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0EC" w:rsidRPr="00600F88" w:rsidRDefault="0044091D" w:rsidP="00134274">
      <w:pPr>
        <w:spacing w:line="276" w:lineRule="auto"/>
        <w:ind w:firstLine="708"/>
        <w:jc w:val="both"/>
        <w:rPr>
          <w:rFonts w:ascii="Arial Narrow" w:hAnsi="Arial Narrow"/>
          <w:sz w:val="27"/>
          <w:szCs w:val="27"/>
        </w:rPr>
      </w:pPr>
      <w:bookmarkStart w:id="0" w:name="_GoBack"/>
      <w:bookmarkEnd w:id="0"/>
      <w:r w:rsidRPr="00600F88">
        <w:rPr>
          <w:rFonts w:ascii="Arial Narrow" w:hAnsi="Arial Narrow"/>
          <w:sz w:val="27"/>
          <w:szCs w:val="27"/>
        </w:rPr>
        <w:t>León, Guanajuato, a</w:t>
      </w:r>
      <w:r w:rsidR="00C866A9" w:rsidRPr="00600F88">
        <w:rPr>
          <w:rFonts w:ascii="Arial Narrow" w:hAnsi="Arial Narrow"/>
          <w:sz w:val="27"/>
          <w:szCs w:val="27"/>
        </w:rPr>
        <w:t xml:space="preserve"> </w:t>
      </w:r>
      <w:r w:rsidR="00A862E9" w:rsidRPr="00600F88">
        <w:rPr>
          <w:rFonts w:ascii="Arial Narrow" w:hAnsi="Arial Narrow"/>
          <w:sz w:val="27"/>
          <w:szCs w:val="27"/>
        </w:rPr>
        <w:t>19 diecinueve</w:t>
      </w:r>
      <w:r w:rsidR="00993A93" w:rsidRPr="00600F88">
        <w:rPr>
          <w:rFonts w:ascii="Arial Narrow" w:hAnsi="Arial Narrow"/>
          <w:sz w:val="27"/>
          <w:szCs w:val="27"/>
        </w:rPr>
        <w:t xml:space="preserve"> de </w:t>
      </w:r>
      <w:r w:rsidR="00134274" w:rsidRPr="00600F88">
        <w:rPr>
          <w:rFonts w:ascii="Arial Narrow" w:hAnsi="Arial Narrow"/>
          <w:sz w:val="27"/>
          <w:szCs w:val="27"/>
        </w:rPr>
        <w:t>ju</w:t>
      </w:r>
      <w:r w:rsidR="004D114C" w:rsidRPr="00600F88">
        <w:rPr>
          <w:rFonts w:ascii="Arial Narrow" w:hAnsi="Arial Narrow"/>
          <w:sz w:val="27"/>
          <w:szCs w:val="27"/>
        </w:rPr>
        <w:t>n</w:t>
      </w:r>
      <w:r w:rsidR="00134274" w:rsidRPr="00600F88">
        <w:rPr>
          <w:rFonts w:ascii="Arial Narrow" w:hAnsi="Arial Narrow"/>
          <w:sz w:val="27"/>
          <w:szCs w:val="27"/>
        </w:rPr>
        <w:t xml:space="preserve">io </w:t>
      </w:r>
      <w:r w:rsidR="002D2084" w:rsidRPr="00600F88">
        <w:rPr>
          <w:rFonts w:ascii="Arial Narrow" w:hAnsi="Arial Narrow"/>
          <w:sz w:val="27"/>
          <w:szCs w:val="27"/>
        </w:rPr>
        <w:t>del año 2018</w:t>
      </w:r>
      <w:r w:rsidR="006B1662" w:rsidRPr="00600F88">
        <w:rPr>
          <w:rFonts w:ascii="Arial Narrow" w:hAnsi="Arial Narrow"/>
          <w:sz w:val="27"/>
          <w:szCs w:val="27"/>
        </w:rPr>
        <w:t xml:space="preserve"> dos</w:t>
      </w:r>
      <w:r w:rsidR="007967DE" w:rsidRPr="00600F88">
        <w:rPr>
          <w:rFonts w:ascii="Arial Narrow" w:hAnsi="Arial Narrow"/>
          <w:sz w:val="27"/>
          <w:szCs w:val="27"/>
        </w:rPr>
        <w:t xml:space="preserve"> mil dieci</w:t>
      </w:r>
      <w:r w:rsidR="002D2084" w:rsidRPr="00600F88">
        <w:rPr>
          <w:rFonts w:ascii="Arial Narrow" w:hAnsi="Arial Narrow"/>
          <w:sz w:val="27"/>
          <w:szCs w:val="27"/>
        </w:rPr>
        <w:t>ocho</w:t>
      </w:r>
      <w:r w:rsidRPr="00600F88">
        <w:rPr>
          <w:rFonts w:ascii="Arial Narrow" w:hAnsi="Arial Narrow"/>
          <w:sz w:val="27"/>
          <w:szCs w:val="27"/>
        </w:rPr>
        <w:t xml:space="preserve">. </w:t>
      </w:r>
      <w:r w:rsidR="0035549A" w:rsidRPr="00600F88">
        <w:rPr>
          <w:rFonts w:ascii="Arial Narrow" w:hAnsi="Arial Narrow"/>
          <w:sz w:val="27"/>
          <w:szCs w:val="27"/>
        </w:rPr>
        <w:t xml:space="preserve">. </w:t>
      </w:r>
    </w:p>
    <w:p w:rsidR="0044091D" w:rsidRPr="00600F88" w:rsidRDefault="0044091D" w:rsidP="00134274">
      <w:pPr>
        <w:spacing w:line="276" w:lineRule="auto"/>
        <w:jc w:val="both"/>
        <w:rPr>
          <w:rFonts w:ascii="Arial Narrow" w:hAnsi="Arial Narrow"/>
          <w:sz w:val="27"/>
          <w:szCs w:val="27"/>
        </w:rPr>
      </w:pPr>
    </w:p>
    <w:p w:rsidR="00270EA9" w:rsidRPr="00600F88" w:rsidRDefault="00270EA9" w:rsidP="00200C51">
      <w:pPr>
        <w:spacing w:line="360" w:lineRule="auto"/>
        <w:ind w:firstLine="709"/>
        <w:jc w:val="both"/>
        <w:rPr>
          <w:rFonts w:ascii="Arial Narrow" w:hAnsi="Arial Narrow"/>
          <w:sz w:val="27"/>
          <w:szCs w:val="27"/>
        </w:rPr>
      </w:pPr>
      <w:r w:rsidRPr="00600F88">
        <w:rPr>
          <w:rFonts w:ascii="Arial Narrow" w:hAnsi="Arial Narrow"/>
          <w:b/>
          <w:sz w:val="27"/>
          <w:szCs w:val="27"/>
        </w:rPr>
        <w:t>V I S T O</w:t>
      </w:r>
      <w:r w:rsidRPr="00600F88">
        <w:rPr>
          <w:rFonts w:ascii="Arial Narrow" w:hAnsi="Arial Narrow"/>
          <w:sz w:val="27"/>
          <w:szCs w:val="27"/>
        </w:rPr>
        <w:t xml:space="preserve"> para resolver el expediente número </w:t>
      </w:r>
      <w:r w:rsidR="00134274" w:rsidRPr="00600F88">
        <w:rPr>
          <w:rFonts w:ascii="Arial Narrow" w:hAnsi="Arial Narrow"/>
          <w:b/>
          <w:sz w:val="27"/>
          <w:szCs w:val="27"/>
        </w:rPr>
        <w:t>0</w:t>
      </w:r>
      <w:r w:rsidR="00200C51" w:rsidRPr="00600F88">
        <w:rPr>
          <w:rFonts w:ascii="Arial Narrow" w:hAnsi="Arial Narrow"/>
          <w:b/>
          <w:sz w:val="27"/>
          <w:szCs w:val="27"/>
        </w:rPr>
        <w:t>379</w:t>
      </w:r>
      <w:r w:rsidR="00993A93" w:rsidRPr="00600F88">
        <w:rPr>
          <w:rFonts w:ascii="Arial Narrow" w:hAnsi="Arial Narrow"/>
          <w:b/>
          <w:sz w:val="27"/>
          <w:szCs w:val="27"/>
        </w:rPr>
        <w:t>/2014</w:t>
      </w:r>
      <w:r w:rsidRPr="00600F88">
        <w:rPr>
          <w:rFonts w:ascii="Arial Narrow" w:hAnsi="Arial Narrow"/>
          <w:b/>
          <w:sz w:val="27"/>
          <w:szCs w:val="27"/>
        </w:rPr>
        <w:t>-JN</w:t>
      </w:r>
      <w:r w:rsidRPr="00600F88">
        <w:rPr>
          <w:rFonts w:ascii="Arial Narrow" w:hAnsi="Arial Narrow"/>
          <w:sz w:val="27"/>
          <w:szCs w:val="27"/>
        </w:rPr>
        <w:t>, que contiene las actuaciones del proceso administrativo iniciado con motivo d</w:t>
      </w:r>
      <w:r w:rsidR="00993A93" w:rsidRPr="00600F88">
        <w:rPr>
          <w:rFonts w:ascii="Arial Narrow" w:hAnsi="Arial Narrow"/>
          <w:sz w:val="27"/>
          <w:szCs w:val="27"/>
        </w:rPr>
        <w:t xml:space="preserve">e la demanda interpuesta </w:t>
      </w:r>
      <w:r w:rsidR="00086F12" w:rsidRPr="00600F88">
        <w:rPr>
          <w:rFonts w:ascii="Arial Narrow" w:hAnsi="Arial Narrow" w:cs="Arial"/>
          <w:sz w:val="27"/>
          <w:szCs w:val="27"/>
        </w:rPr>
        <w:t>(…)</w:t>
      </w:r>
      <w:r w:rsidRPr="00600F88">
        <w:rPr>
          <w:rFonts w:ascii="Arial Narrow" w:hAnsi="Arial Narrow" w:cs="Arial"/>
          <w:sz w:val="27"/>
          <w:szCs w:val="27"/>
        </w:rPr>
        <w:t xml:space="preserve"> </w:t>
      </w:r>
      <w:r w:rsidRPr="00600F88">
        <w:rPr>
          <w:rFonts w:ascii="Arial Narrow" w:hAnsi="Arial Narrow"/>
          <w:sz w:val="27"/>
          <w:szCs w:val="27"/>
        </w:rPr>
        <w:t>en contra del</w:t>
      </w:r>
      <w:r w:rsidR="00993A93" w:rsidRPr="00600F88">
        <w:rPr>
          <w:rFonts w:ascii="Arial Narrow" w:hAnsi="Arial Narrow"/>
          <w:b/>
          <w:sz w:val="27"/>
          <w:szCs w:val="27"/>
        </w:rPr>
        <w:t xml:space="preserve"> </w:t>
      </w:r>
      <w:r w:rsidR="00BF7D15" w:rsidRPr="00600F88">
        <w:rPr>
          <w:rFonts w:ascii="Arial Narrow" w:hAnsi="Arial Narrow"/>
          <w:sz w:val="27"/>
          <w:szCs w:val="27"/>
        </w:rPr>
        <w:t>entonces</w:t>
      </w:r>
      <w:r w:rsidR="00BF7D15" w:rsidRPr="00600F88">
        <w:rPr>
          <w:rFonts w:ascii="Arial Narrow" w:hAnsi="Arial Narrow"/>
          <w:b/>
          <w:sz w:val="27"/>
          <w:szCs w:val="27"/>
        </w:rPr>
        <w:t xml:space="preserve"> </w:t>
      </w:r>
      <w:r w:rsidR="00993A93" w:rsidRPr="00600F88">
        <w:rPr>
          <w:rFonts w:ascii="Arial Narrow" w:hAnsi="Arial Narrow"/>
          <w:b/>
          <w:sz w:val="27"/>
          <w:szCs w:val="27"/>
        </w:rPr>
        <w:t xml:space="preserve">DIRECTOR </w:t>
      </w:r>
      <w:r w:rsidR="00200C51" w:rsidRPr="00600F88">
        <w:rPr>
          <w:rFonts w:ascii="Arial Narrow" w:hAnsi="Arial Narrow"/>
          <w:b/>
          <w:sz w:val="27"/>
          <w:szCs w:val="27"/>
        </w:rPr>
        <w:t>GENERAL DE INGRESOS</w:t>
      </w:r>
      <w:r w:rsidR="00BF7D15" w:rsidRPr="00600F88">
        <w:rPr>
          <w:rFonts w:ascii="Arial Narrow" w:hAnsi="Arial Narrow"/>
          <w:sz w:val="27"/>
          <w:szCs w:val="27"/>
        </w:rPr>
        <w:t xml:space="preserve"> y del </w:t>
      </w:r>
      <w:r w:rsidR="00200C51" w:rsidRPr="00600F88">
        <w:rPr>
          <w:rFonts w:ascii="Arial Narrow" w:hAnsi="Arial Narrow"/>
          <w:b/>
          <w:sz w:val="27"/>
          <w:szCs w:val="27"/>
        </w:rPr>
        <w:t xml:space="preserve">DIRECTOR </w:t>
      </w:r>
      <w:r w:rsidR="00993A93" w:rsidRPr="00600F88">
        <w:rPr>
          <w:rFonts w:ascii="Arial Narrow" w:hAnsi="Arial Narrow"/>
          <w:b/>
          <w:sz w:val="27"/>
          <w:szCs w:val="27"/>
        </w:rPr>
        <w:t>DE EJECUCIÓN</w:t>
      </w:r>
      <w:r w:rsidR="001B7ED3" w:rsidRPr="00600F88">
        <w:rPr>
          <w:rFonts w:ascii="Arial Narrow" w:hAnsi="Arial Narrow"/>
          <w:b/>
          <w:sz w:val="27"/>
          <w:szCs w:val="27"/>
        </w:rPr>
        <w:t xml:space="preserve">, </w:t>
      </w:r>
      <w:r w:rsidR="00BF7D15" w:rsidRPr="00600F88">
        <w:rPr>
          <w:rFonts w:ascii="Arial Narrow" w:hAnsi="Arial Narrow"/>
          <w:sz w:val="27"/>
          <w:szCs w:val="27"/>
        </w:rPr>
        <w:t>ambos del Municipio de León, Guanajuato</w:t>
      </w:r>
      <w:r w:rsidRPr="00600F88">
        <w:rPr>
          <w:rFonts w:ascii="Arial Narrow" w:hAnsi="Arial Narrow"/>
          <w:sz w:val="27"/>
          <w:szCs w:val="27"/>
        </w:rPr>
        <w:t>, por ser este el momento procesal oportuno se resuelve</w:t>
      </w:r>
      <w:r w:rsidR="0035549A" w:rsidRPr="00600F88">
        <w:rPr>
          <w:rFonts w:ascii="Arial Narrow" w:hAnsi="Arial Narrow"/>
          <w:sz w:val="27"/>
          <w:szCs w:val="27"/>
        </w:rPr>
        <w:t>; y</w:t>
      </w:r>
      <w:r w:rsidRPr="00600F88">
        <w:rPr>
          <w:rFonts w:ascii="Arial Narrow" w:hAnsi="Arial Narrow"/>
          <w:sz w:val="27"/>
          <w:szCs w:val="27"/>
        </w:rPr>
        <w:t xml:space="preserve">, . </w:t>
      </w:r>
      <w:r w:rsidR="00200C51" w:rsidRPr="00600F88">
        <w:rPr>
          <w:rFonts w:ascii="Arial Narrow" w:hAnsi="Arial Narrow"/>
          <w:sz w:val="27"/>
          <w:szCs w:val="27"/>
        </w:rPr>
        <w:t xml:space="preserve">. . . . . . . . . . . . . . . . . . . . . . . . . . . </w:t>
      </w:r>
      <w:r w:rsidR="001B7ED3" w:rsidRPr="00600F88">
        <w:rPr>
          <w:rFonts w:ascii="Arial Narrow" w:hAnsi="Arial Narrow"/>
          <w:sz w:val="27"/>
          <w:szCs w:val="27"/>
        </w:rPr>
        <w:t>.</w:t>
      </w:r>
      <w:r w:rsidR="00200C51" w:rsidRPr="00600F88">
        <w:rPr>
          <w:rFonts w:ascii="Arial Narrow" w:hAnsi="Arial Narrow"/>
          <w:sz w:val="27"/>
          <w:szCs w:val="27"/>
        </w:rPr>
        <w:t xml:space="preserve"> . . </w:t>
      </w:r>
    </w:p>
    <w:p w:rsidR="00270EA9" w:rsidRPr="00600F88" w:rsidRDefault="00270EA9" w:rsidP="00134274">
      <w:pPr>
        <w:spacing w:line="276" w:lineRule="auto"/>
        <w:jc w:val="both"/>
        <w:rPr>
          <w:rFonts w:ascii="Arial Narrow" w:hAnsi="Arial Narrow"/>
          <w:sz w:val="27"/>
          <w:szCs w:val="27"/>
        </w:rPr>
      </w:pPr>
    </w:p>
    <w:p w:rsidR="0044091D" w:rsidRPr="00600F88" w:rsidRDefault="0044091D" w:rsidP="00134274">
      <w:pPr>
        <w:spacing w:line="276" w:lineRule="auto"/>
        <w:jc w:val="center"/>
        <w:rPr>
          <w:rFonts w:ascii="Arial Narrow" w:hAnsi="Arial Narrow"/>
          <w:b/>
          <w:sz w:val="27"/>
          <w:szCs w:val="27"/>
        </w:rPr>
      </w:pPr>
      <w:r w:rsidRPr="00600F88">
        <w:rPr>
          <w:rFonts w:ascii="Arial Narrow" w:hAnsi="Arial Narrow"/>
          <w:b/>
          <w:sz w:val="27"/>
          <w:szCs w:val="27"/>
        </w:rPr>
        <w:t>R E S U L T A N D O:</w:t>
      </w:r>
    </w:p>
    <w:p w:rsidR="006B1662" w:rsidRPr="00600F88" w:rsidRDefault="006B1662" w:rsidP="00134274">
      <w:pPr>
        <w:spacing w:line="276" w:lineRule="auto"/>
        <w:rPr>
          <w:rFonts w:ascii="Arial Narrow" w:hAnsi="Arial Narrow"/>
          <w:sz w:val="27"/>
          <w:szCs w:val="27"/>
        </w:rPr>
      </w:pPr>
    </w:p>
    <w:p w:rsidR="0044091D" w:rsidRPr="00600F88" w:rsidRDefault="006B1662" w:rsidP="00134274">
      <w:pPr>
        <w:spacing w:line="276" w:lineRule="auto"/>
        <w:ind w:left="4248" w:firstLine="708"/>
        <w:jc w:val="right"/>
        <w:rPr>
          <w:rFonts w:ascii="Arial Narrow" w:hAnsi="Arial Narrow"/>
          <w:b/>
          <w:i/>
          <w:sz w:val="27"/>
          <w:szCs w:val="27"/>
        </w:rPr>
      </w:pPr>
      <w:r w:rsidRPr="00600F88">
        <w:rPr>
          <w:rFonts w:ascii="Arial Narrow" w:hAnsi="Arial Narrow"/>
          <w:b/>
          <w:i/>
          <w:sz w:val="27"/>
          <w:szCs w:val="27"/>
        </w:rPr>
        <w:t>Presentación de la demanda.</w:t>
      </w:r>
    </w:p>
    <w:p w:rsidR="00134274" w:rsidRPr="00600F88" w:rsidRDefault="0044091D" w:rsidP="00200C51">
      <w:pPr>
        <w:spacing w:line="360" w:lineRule="auto"/>
        <w:ind w:firstLine="708"/>
        <w:jc w:val="both"/>
        <w:rPr>
          <w:rFonts w:ascii="Arial Narrow" w:hAnsi="Arial Narrow"/>
          <w:sz w:val="27"/>
          <w:szCs w:val="27"/>
        </w:rPr>
      </w:pPr>
      <w:r w:rsidRPr="00600F88">
        <w:rPr>
          <w:rFonts w:ascii="Arial Narrow" w:hAnsi="Arial Narrow"/>
          <w:b/>
          <w:sz w:val="27"/>
          <w:szCs w:val="27"/>
        </w:rPr>
        <w:t>PRIMERO.-</w:t>
      </w:r>
      <w:r w:rsidR="006025C7" w:rsidRPr="00600F88">
        <w:rPr>
          <w:rFonts w:ascii="Arial Narrow" w:hAnsi="Arial Narrow"/>
          <w:b/>
          <w:sz w:val="27"/>
          <w:szCs w:val="27"/>
        </w:rPr>
        <w:t xml:space="preserve"> </w:t>
      </w:r>
      <w:r w:rsidR="001058F9" w:rsidRPr="00600F88">
        <w:rPr>
          <w:rFonts w:ascii="Arial Narrow" w:hAnsi="Arial Narrow"/>
          <w:sz w:val="27"/>
          <w:szCs w:val="27"/>
        </w:rPr>
        <w:t>El</w:t>
      </w:r>
      <w:r w:rsidR="006B1662" w:rsidRPr="00600F88">
        <w:rPr>
          <w:rFonts w:ascii="Arial Narrow" w:hAnsi="Arial Narrow"/>
          <w:sz w:val="27"/>
          <w:szCs w:val="27"/>
        </w:rPr>
        <w:t xml:space="preserve"> </w:t>
      </w:r>
      <w:r w:rsidR="00332BD9" w:rsidRPr="00600F88">
        <w:rPr>
          <w:rFonts w:ascii="Arial Narrow" w:hAnsi="Arial Narrow"/>
          <w:sz w:val="27"/>
          <w:szCs w:val="27"/>
        </w:rPr>
        <w:t>16 dieciséis</w:t>
      </w:r>
      <w:r w:rsidR="00993A93" w:rsidRPr="00600F88">
        <w:rPr>
          <w:rFonts w:ascii="Arial Narrow" w:hAnsi="Arial Narrow"/>
          <w:sz w:val="27"/>
          <w:szCs w:val="27"/>
        </w:rPr>
        <w:t xml:space="preserve"> de </w:t>
      </w:r>
      <w:r w:rsidR="00332BD9" w:rsidRPr="00600F88">
        <w:rPr>
          <w:rFonts w:ascii="Arial Narrow" w:hAnsi="Arial Narrow"/>
          <w:sz w:val="27"/>
          <w:szCs w:val="27"/>
        </w:rPr>
        <w:t>julio</w:t>
      </w:r>
      <w:r w:rsidR="00993A93" w:rsidRPr="00600F88">
        <w:rPr>
          <w:rFonts w:ascii="Arial Narrow" w:hAnsi="Arial Narrow"/>
          <w:sz w:val="27"/>
          <w:szCs w:val="27"/>
        </w:rPr>
        <w:t xml:space="preserve"> del año 2014 dos mil catorce</w:t>
      </w:r>
      <w:r w:rsidRPr="00600F88">
        <w:rPr>
          <w:rFonts w:ascii="Arial Narrow" w:hAnsi="Arial Narrow"/>
          <w:sz w:val="27"/>
          <w:szCs w:val="27"/>
        </w:rPr>
        <w:t>, l</w:t>
      </w:r>
      <w:r w:rsidR="00F34552" w:rsidRPr="00600F88">
        <w:rPr>
          <w:rFonts w:ascii="Arial Narrow" w:hAnsi="Arial Narrow"/>
          <w:sz w:val="27"/>
          <w:szCs w:val="27"/>
        </w:rPr>
        <w:t>a</w:t>
      </w:r>
      <w:r w:rsidR="006B1662" w:rsidRPr="00600F88">
        <w:rPr>
          <w:rFonts w:ascii="Arial Narrow" w:hAnsi="Arial Narrow"/>
          <w:sz w:val="27"/>
          <w:szCs w:val="27"/>
        </w:rPr>
        <w:t xml:space="preserve"> </w:t>
      </w:r>
      <w:r w:rsidR="00F34552" w:rsidRPr="00600F88">
        <w:rPr>
          <w:rFonts w:ascii="Arial Narrow" w:hAnsi="Arial Narrow"/>
          <w:sz w:val="27"/>
          <w:szCs w:val="27"/>
        </w:rPr>
        <w:t xml:space="preserve">parte </w:t>
      </w:r>
      <w:r w:rsidR="00043A7E" w:rsidRPr="00600F88">
        <w:rPr>
          <w:rFonts w:ascii="Arial Narrow" w:hAnsi="Arial Narrow"/>
          <w:sz w:val="27"/>
          <w:szCs w:val="27"/>
        </w:rPr>
        <w:t>actor</w:t>
      </w:r>
      <w:r w:rsidR="00F34552" w:rsidRPr="00600F88">
        <w:rPr>
          <w:rFonts w:ascii="Arial Narrow" w:hAnsi="Arial Narrow"/>
          <w:sz w:val="27"/>
          <w:szCs w:val="27"/>
        </w:rPr>
        <w:t>a</w:t>
      </w:r>
      <w:r w:rsidR="006B1662" w:rsidRPr="00600F88">
        <w:rPr>
          <w:rFonts w:ascii="Arial Narrow" w:hAnsi="Arial Narrow"/>
          <w:sz w:val="27"/>
          <w:szCs w:val="27"/>
        </w:rPr>
        <w:t xml:space="preserve"> </w:t>
      </w:r>
      <w:r w:rsidRPr="00600F88">
        <w:rPr>
          <w:rFonts w:ascii="Arial Narrow" w:hAnsi="Arial Narrow"/>
          <w:sz w:val="27"/>
          <w:szCs w:val="27"/>
        </w:rPr>
        <w:t>presentó la demanda de nulidad en la Oficialía Común de Partes de los Juzgados Administrativos Municipales de León, Guanajuato</w:t>
      </w:r>
      <w:r w:rsidR="00470DA7" w:rsidRPr="00600F88">
        <w:rPr>
          <w:rFonts w:ascii="Arial Narrow" w:hAnsi="Arial Narrow"/>
          <w:sz w:val="27"/>
          <w:szCs w:val="27"/>
        </w:rPr>
        <w:t>,</w:t>
      </w:r>
      <w:r w:rsidR="00C05DF6" w:rsidRPr="00600F88">
        <w:rPr>
          <w:rFonts w:ascii="Arial Narrow" w:hAnsi="Arial Narrow"/>
          <w:sz w:val="27"/>
          <w:szCs w:val="27"/>
        </w:rPr>
        <w:t xml:space="preserve"> impugnando</w:t>
      </w:r>
      <w:r w:rsidR="00993A93" w:rsidRPr="00600F88">
        <w:rPr>
          <w:rFonts w:ascii="Arial Narrow" w:hAnsi="Arial Narrow"/>
          <w:sz w:val="27"/>
          <w:szCs w:val="27"/>
        </w:rPr>
        <w:t xml:space="preserve"> el requerimiento de pago del impuesto predial</w:t>
      </w:r>
      <w:r w:rsidR="00C05DF6" w:rsidRPr="00600F88">
        <w:rPr>
          <w:rFonts w:ascii="Arial Narrow" w:hAnsi="Arial Narrow"/>
          <w:sz w:val="27"/>
          <w:szCs w:val="27"/>
        </w:rPr>
        <w:t xml:space="preserve"> oficio folio </w:t>
      </w:r>
      <w:r w:rsidR="00086F12" w:rsidRPr="00600F88">
        <w:rPr>
          <w:rFonts w:ascii="Arial Narrow" w:hAnsi="Arial Narrow" w:cs="Arial"/>
          <w:sz w:val="27"/>
          <w:szCs w:val="27"/>
        </w:rPr>
        <w:t>(…)</w:t>
      </w:r>
      <w:r w:rsidR="00134274" w:rsidRPr="00600F88">
        <w:rPr>
          <w:rFonts w:ascii="Arial Narrow" w:hAnsi="Arial Narrow"/>
          <w:sz w:val="27"/>
          <w:szCs w:val="27"/>
        </w:rPr>
        <w:t>,</w:t>
      </w:r>
      <w:r w:rsidR="00C43B5B" w:rsidRPr="00600F88">
        <w:rPr>
          <w:rFonts w:ascii="Arial Narrow" w:hAnsi="Arial Narrow"/>
          <w:sz w:val="27"/>
          <w:szCs w:val="27"/>
        </w:rPr>
        <w:t xml:space="preserve"> de</w:t>
      </w:r>
      <w:r w:rsidR="00200C51" w:rsidRPr="00600F88">
        <w:rPr>
          <w:rFonts w:ascii="Arial Narrow" w:hAnsi="Arial Narrow"/>
          <w:sz w:val="27"/>
          <w:szCs w:val="27"/>
        </w:rPr>
        <w:t xml:space="preserve"> fecha 8 ocho de mayo de 2014, mediante el cual requiere el pago de</w:t>
      </w:r>
      <w:r w:rsidR="00C43B5B" w:rsidRPr="00600F88">
        <w:rPr>
          <w:rFonts w:ascii="Arial Narrow" w:hAnsi="Arial Narrow"/>
          <w:sz w:val="27"/>
          <w:szCs w:val="27"/>
        </w:rPr>
        <w:t xml:space="preserve"> un adeudo por el periodo 2012/0A 2013/6 y 2014/01 al 2014/2, por la cantidad de $60,899.84, correspondiente a la cuenta predial 01-8-008900-001. . . . . . . . . . . . .</w:t>
      </w:r>
      <w:r w:rsidR="00200C51" w:rsidRPr="00600F88">
        <w:rPr>
          <w:rFonts w:ascii="Arial Narrow" w:hAnsi="Arial Narrow"/>
          <w:sz w:val="27"/>
          <w:szCs w:val="27"/>
        </w:rPr>
        <w:t xml:space="preserve"> </w:t>
      </w:r>
      <w:r w:rsidR="00C43B5B" w:rsidRPr="00600F88">
        <w:rPr>
          <w:rFonts w:ascii="Arial Narrow" w:hAnsi="Arial Narrow"/>
          <w:sz w:val="27"/>
          <w:szCs w:val="27"/>
        </w:rPr>
        <w:t xml:space="preserve"> . . . . . . . . . . . . </w:t>
      </w:r>
    </w:p>
    <w:p w:rsidR="00134274" w:rsidRPr="00600F88" w:rsidRDefault="00134274" w:rsidP="00200C51">
      <w:pPr>
        <w:spacing w:line="276" w:lineRule="auto"/>
        <w:jc w:val="both"/>
        <w:rPr>
          <w:rFonts w:ascii="Arial Narrow" w:hAnsi="Arial Narrow"/>
          <w:sz w:val="27"/>
          <w:szCs w:val="27"/>
        </w:rPr>
      </w:pPr>
    </w:p>
    <w:p w:rsidR="002E19E8" w:rsidRPr="00600F88" w:rsidRDefault="002E19E8" w:rsidP="002E19E8">
      <w:pPr>
        <w:spacing w:line="276" w:lineRule="auto"/>
        <w:jc w:val="right"/>
        <w:rPr>
          <w:rFonts w:ascii="Arial Narrow" w:hAnsi="Arial Narrow"/>
          <w:b/>
          <w:i/>
          <w:sz w:val="27"/>
          <w:szCs w:val="27"/>
        </w:rPr>
      </w:pPr>
      <w:r w:rsidRPr="00600F88">
        <w:rPr>
          <w:rFonts w:ascii="Arial Narrow" w:hAnsi="Arial Narrow"/>
          <w:b/>
          <w:i/>
          <w:sz w:val="27"/>
          <w:szCs w:val="27"/>
        </w:rPr>
        <w:t>Admisión de la demanda y pruebas.</w:t>
      </w:r>
    </w:p>
    <w:p w:rsidR="002E19E8" w:rsidRPr="00600F88" w:rsidRDefault="00332BD9" w:rsidP="003B1944">
      <w:pPr>
        <w:spacing w:line="360" w:lineRule="auto"/>
        <w:ind w:firstLine="708"/>
        <w:jc w:val="both"/>
        <w:rPr>
          <w:rFonts w:ascii="Arial Narrow" w:hAnsi="Arial Narrow"/>
          <w:sz w:val="27"/>
          <w:szCs w:val="27"/>
        </w:rPr>
      </w:pPr>
      <w:r w:rsidRPr="00600F88">
        <w:rPr>
          <w:rFonts w:ascii="Arial Narrow" w:hAnsi="Arial Narrow"/>
          <w:b/>
          <w:sz w:val="27"/>
          <w:szCs w:val="27"/>
        </w:rPr>
        <w:t>SEGUNDO</w:t>
      </w:r>
      <w:r w:rsidR="002E19E8" w:rsidRPr="00600F88">
        <w:rPr>
          <w:rFonts w:ascii="Arial Narrow" w:hAnsi="Arial Narrow"/>
          <w:b/>
          <w:sz w:val="27"/>
          <w:szCs w:val="27"/>
        </w:rPr>
        <w:t xml:space="preserve">.- </w:t>
      </w:r>
      <w:r w:rsidRPr="00600F88">
        <w:rPr>
          <w:rFonts w:ascii="Arial Narrow" w:hAnsi="Arial Narrow"/>
          <w:sz w:val="27"/>
          <w:szCs w:val="27"/>
        </w:rPr>
        <w:t>El 21 veintiuno de julio</w:t>
      </w:r>
      <w:r w:rsidR="002E19E8" w:rsidRPr="00600F88">
        <w:rPr>
          <w:rFonts w:ascii="Arial Narrow" w:hAnsi="Arial Narrow"/>
          <w:sz w:val="27"/>
          <w:szCs w:val="27"/>
        </w:rPr>
        <w:t xml:space="preserve"> del año 2014 dos mil catorce, </w:t>
      </w:r>
      <w:r w:rsidR="0097480E" w:rsidRPr="00600F88">
        <w:rPr>
          <w:rFonts w:ascii="Arial Narrow" w:hAnsi="Arial Narrow"/>
          <w:sz w:val="27"/>
          <w:szCs w:val="27"/>
        </w:rPr>
        <w:t xml:space="preserve">a la parte actora </w:t>
      </w:r>
      <w:r w:rsidR="00B37D82" w:rsidRPr="00600F88">
        <w:rPr>
          <w:rFonts w:ascii="Arial Narrow" w:hAnsi="Arial Narrow"/>
          <w:sz w:val="27"/>
          <w:szCs w:val="27"/>
        </w:rPr>
        <w:t xml:space="preserve">se </w:t>
      </w:r>
      <w:r w:rsidR="0097480E" w:rsidRPr="00600F88">
        <w:rPr>
          <w:rFonts w:ascii="Arial Narrow" w:hAnsi="Arial Narrow"/>
          <w:sz w:val="27"/>
          <w:szCs w:val="27"/>
        </w:rPr>
        <w:t>le admitió a trámite la demanda</w:t>
      </w:r>
      <w:r w:rsidR="002E19E8" w:rsidRPr="00600F88">
        <w:rPr>
          <w:rFonts w:ascii="Arial Narrow" w:hAnsi="Arial Narrow"/>
          <w:sz w:val="27"/>
          <w:szCs w:val="27"/>
        </w:rPr>
        <w:t xml:space="preserve"> </w:t>
      </w:r>
      <w:r w:rsidRPr="00600F88">
        <w:rPr>
          <w:rFonts w:ascii="Arial Narrow" w:hAnsi="Arial Narrow"/>
          <w:sz w:val="27"/>
          <w:szCs w:val="27"/>
        </w:rPr>
        <w:t xml:space="preserve">y </w:t>
      </w:r>
      <w:r w:rsidR="00B37D82" w:rsidRPr="00600F88">
        <w:rPr>
          <w:rFonts w:ascii="Arial Narrow" w:hAnsi="Arial Narrow"/>
          <w:sz w:val="27"/>
          <w:szCs w:val="27"/>
        </w:rPr>
        <w:t>la prueba documental</w:t>
      </w:r>
      <w:r w:rsidR="00270EA9" w:rsidRPr="00600F88">
        <w:rPr>
          <w:rFonts w:ascii="Arial Narrow" w:hAnsi="Arial Narrow"/>
          <w:sz w:val="27"/>
          <w:szCs w:val="27"/>
        </w:rPr>
        <w:t xml:space="preserve"> exhibida</w:t>
      </w:r>
      <w:r w:rsidR="00C43B5B" w:rsidRPr="00600F88">
        <w:rPr>
          <w:rFonts w:ascii="Arial Narrow" w:hAnsi="Arial Narrow"/>
          <w:sz w:val="27"/>
          <w:szCs w:val="27"/>
        </w:rPr>
        <w:t xml:space="preserve"> </w:t>
      </w:r>
      <w:r w:rsidRPr="00600F88">
        <w:rPr>
          <w:rFonts w:ascii="Arial Narrow" w:hAnsi="Arial Narrow"/>
          <w:sz w:val="27"/>
          <w:szCs w:val="27"/>
        </w:rPr>
        <w:t xml:space="preserve">en </w:t>
      </w:r>
      <w:r w:rsidR="00C43B5B" w:rsidRPr="00600F88">
        <w:rPr>
          <w:rFonts w:ascii="Arial Narrow" w:hAnsi="Arial Narrow"/>
          <w:sz w:val="27"/>
          <w:szCs w:val="27"/>
        </w:rPr>
        <w:t>la</w:t>
      </w:r>
      <w:r w:rsidRPr="00600F88">
        <w:rPr>
          <w:rFonts w:ascii="Arial Narrow" w:hAnsi="Arial Narrow"/>
          <w:sz w:val="27"/>
          <w:szCs w:val="27"/>
        </w:rPr>
        <w:t xml:space="preserve"> </w:t>
      </w:r>
      <w:r w:rsidR="00C43B5B" w:rsidRPr="00600F88">
        <w:rPr>
          <w:rFonts w:ascii="Arial Narrow" w:hAnsi="Arial Narrow"/>
          <w:sz w:val="27"/>
          <w:szCs w:val="27"/>
        </w:rPr>
        <w:t>mis</w:t>
      </w:r>
      <w:r w:rsidRPr="00600F88">
        <w:rPr>
          <w:rFonts w:ascii="Arial Narrow" w:hAnsi="Arial Narrow"/>
          <w:sz w:val="27"/>
          <w:szCs w:val="27"/>
        </w:rPr>
        <w:t>ma</w:t>
      </w:r>
      <w:r w:rsidR="00EC01C2" w:rsidRPr="00600F88">
        <w:rPr>
          <w:rFonts w:ascii="Arial Narrow" w:hAnsi="Arial Narrow"/>
          <w:sz w:val="27"/>
          <w:szCs w:val="27"/>
        </w:rPr>
        <w:t>, la</w:t>
      </w:r>
      <w:r w:rsidR="00217C2E" w:rsidRPr="00600F88">
        <w:rPr>
          <w:rFonts w:ascii="Arial Narrow" w:hAnsi="Arial Narrow"/>
          <w:sz w:val="27"/>
          <w:szCs w:val="27"/>
        </w:rPr>
        <w:t>s</w:t>
      </w:r>
      <w:r w:rsidR="00B37D82" w:rsidRPr="00600F88">
        <w:rPr>
          <w:rFonts w:ascii="Arial Narrow" w:hAnsi="Arial Narrow"/>
          <w:sz w:val="27"/>
          <w:szCs w:val="27"/>
        </w:rPr>
        <w:t xml:space="preserve"> que por su especial naturaleza se desahog</w:t>
      </w:r>
      <w:r w:rsidR="00217C2E" w:rsidRPr="00600F88">
        <w:rPr>
          <w:rFonts w:ascii="Arial Narrow" w:hAnsi="Arial Narrow"/>
          <w:sz w:val="27"/>
          <w:szCs w:val="27"/>
        </w:rPr>
        <w:t>aron</w:t>
      </w:r>
      <w:r w:rsidR="002E19E8" w:rsidRPr="00600F88">
        <w:rPr>
          <w:rFonts w:ascii="Arial Narrow" w:hAnsi="Arial Narrow"/>
          <w:sz w:val="27"/>
          <w:szCs w:val="27"/>
        </w:rPr>
        <w:t xml:space="preserve"> en ese momento procesal;</w:t>
      </w:r>
      <w:r w:rsidRPr="00600F88">
        <w:rPr>
          <w:rFonts w:ascii="Arial Narrow" w:hAnsi="Arial Narrow"/>
          <w:sz w:val="27"/>
          <w:szCs w:val="27"/>
        </w:rPr>
        <w:t xml:space="preserve"> y</w:t>
      </w:r>
      <w:r w:rsidR="003B1944" w:rsidRPr="00600F88">
        <w:rPr>
          <w:rFonts w:ascii="Arial Narrow" w:hAnsi="Arial Narrow"/>
          <w:sz w:val="27"/>
          <w:szCs w:val="27"/>
        </w:rPr>
        <w:t>,</w:t>
      </w:r>
      <w:r w:rsidRPr="00600F88">
        <w:rPr>
          <w:rFonts w:ascii="Arial Narrow" w:hAnsi="Arial Narrow"/>
          <w:sz w:val="27"/>
          <w:szCs w:val="27"/>
        </w:rPr>
        <w:t xml:space="preserve"> previo a proveer sobre la suspensión del acto impugnado, se le concedió el termino de 03 tres días </w:t>
      </w:r>
      <w:r w:rsidR="003B1944" w:rsidRPr="00600F88">
        <w:rPr>
          <w:rFonts w:ascii="Arial Narrow" w:hAnsi="Arial Narrow"/>
          <w:sz w:val="27"/>
          <w:szCs w:val="27"/>
        </w:rPr>
        <w:t>par</w:t>
      </w:r>
      <w:r w:rsidRPr="00600F88">
        <w:rPr>
          <w:rFonts w:ascii="Arial Narrow" w:hAnsi="Arial Narrow"/>
          <w:sz w:val="27"/>
          <w:szCs w:val="27"/>
        </w:rPr>
        <w:t>a que garantizara el interés fiscal</w:t>
      </w:r>
      <w:r w:rsidR="002E19E8" w:rsidRPr="00600F88">
        <w:rPr>
          <w:rFonts w:ascii="Arial Narrow" w:hAnsi="Arial Narrow"/>
          <w:sz w:val="27"/>
          <w:szCs w:val="27"/>
        </w:rPr>
        <w:t>. . . .</w:t>
      </w:r>
      <w:r w:rsidR="003B1944" w:rsidRPr="00600F88">
        <w:rPr>
          <w:rFonts w:ascii="Arial Narrow" w:hAnsi="Arial Narrow"/>
          <w:sz w:val="27"/>
          <w:szCs w:val="27"/>
        </w:rPr>
        <w:t xml:space="preserve"> . . . . . . . . .  . . . . . . . . . . . . . </w:t>
      </w:r>
    </w:p>
    <w:p w:rsidR="006025C7" w:rsidRPr="00600F88" w:rsidRDefault="006025C7" w:rsidP="00384412">
      <w:pPr>
        <w:spacing w:line="276" w:lineRule="auto"/>
        <w:jc w:val="both"/>
        <w:rPr>
          <w:rFonts w:ascii="Arial Narrow" w:hAnsi="Arial Narrow"/>
          <w:sz w:val="27"/>
          <w:szCs w:val="27"/>
        </w:rPr>
      </w:pPr>
    </w:p>
    <w:p w:rsidR="002E19E8" w:rsidRPr="00600F88" w:rsidRDefault="003B1944" w:rsidP="003B1944">
      <w:pPr>
        <w:spacing w:line="276" w:lineRule="auto"/>
        <w:jc w:val="right"/>
        <w:rPr>
          <w:rFonts w:ascii="Arial Narrow" w:hAnsi="Arial Narrow"/>
          <w:b/>
          <w:i/>
          <w:sz w:val="27"/>
          <w:szCs w:val="27"/>
        </w:rPr>
      </w:pPr>
      <w:r w:rsidRPr="00600F88">
        <w:rPr>
          <w:rFonts w:ascii="Arial Narrow" w:hAnsi="Arial Narrow"/>
          <w:b/>
          <w:i/>
          <w:sz w:val="27"/>
          <w:szCs w:val="27"/>
        </w:rPr>
        <w:t>Contestación de la demanda</w:t>
      </w:r>
      <w:r w:rsidR="00332BD9" w:rsidRPr="00600F88">
        <w:rPr>
          <w:rFonts w:ascii="Arial Narrow" w:hAnsi="Arial Narrow"/>
          <w:b/>
          <w:i/>
          <w:sz w:val="27"/>
          <w:szCs w:val="27"/>
        </w:rPr>
        <w:t xml:space="preserve"> y</w:t>
      </w:r>
      <w:r w:rsidR="00E44420" w:rsidRPr="00600F88">
        <w:rPr>
          <w:rFonts w:ascii="Arial Narrow" w:hAnsi="Arial Narrow"/>
          <w:b/>
          <w:i/>
          <w:sz w:val="27"/>
          <w:szCs w:val="27"/>
        </w:rPr>
        <w:t xml:space="preserve"> admisión de pruebas</w:t>
      </w:r>
    </w:p>
    <w:p w:rsidR="00A646AA" w:rsidRPr="00600F88" w:rsidRDefault="00332BD9" w:rsidP="00CD2E44">
      <w:pPr>
        <w:spacing w:line="360" w:lineRule="auto"/>
        <w:ind w:firstLine="708"/>
        <w:jc w:val="both"/>
        <w:rPr>
          <w:rFonts w:ascii="Arial Narrow" w:hAnsi="Arial Narrow"/>
          <w:sz w:val="27"/>
          <w:szCs w:val="27"/>
        </w:rPr>
      </w:pPr>
      <w:r w:rsidRPr="00600F88">
        <w:rPr>
          <w:rFonts w:ascii="Arial Narrow" w:hAnsi="Arial Narrow"/>
          <w:b/>
          <w:sz w:val="27"/>
          <w:szCs w:val="27"/>
        </w:rPr>
        <w:t>TERCERO</w:t>
      </w:r>
      <w:r w:rsidR="00E44420" w:rsidRPr="00600F88">
        <w:rPr>
          <w:rFonts w:ascii="Arial Narrow" w:hAnsi="Arial Narrow"/>
          <w:b/>
          <w:sz w:val="27"/>
          <w:szCs w:val="27"/>
        </w:rPr>
        <w:t xml:space="preserve">.- </w:t>
      </w:r>
      <w:r w:rsidR="00E44420" w:rsidRPr="00600F88">
        <w:rPr>
          <w:rFonts w:ascii="Arial Narrow" w:hAnsi="Arial Narrow"/>
          <w:sz w:val="27"/>
          <w:szCs w:val="27"/>
        </w:rPr>
        <w:t>El</w:t>
      </w:r>
      <w:r w:rsidRPr="00600F88">
        <w:rPr>
          <w:rFonts w:ascii="Arial Narrow" w:hAnsi="Arial Narrow"/>
          <w:sz w:val="27"/>
          <w:szCs w:val="27"/>
        </w:rPr>
        <w:t xml:space="preserve"> 15 quince de agosto</w:t>
      </w:r>
      <w:r w:rsidR="003B1944" w:rsidRPr="00600F88">
        <w:rPr>
          <w:rFonts w:ascii="Arial Narrow" w:hAnsi="Arial Narrow"/>
          <w:sz w:val="27"/>
          <w:szCs w:val="27"/>
        </w:rPr>
        <w:t xml:space="preserve"> del año 2014 </w:t>
      </w:r>
      <w:r w:rsidR="002E19E8" w:rsidRPr="00600F88">
        <w:rPr>
          <w:rFonts w:ascii="Arial Narrow" w:hAnsi="Arial Narrow"/>
          <w:sz w:val="27"/>
          <w:szCs w:val="27"/>
        </w:rPr>
        <w:t>dos mil catorce</w:t>
      </w:r>
      <w:r w:rsidR="00E44420" w:rsidRPr="00600F88">
        <w:rPr>
          <w:rFonts w:ascii="Arial Narrow" w:hAnsi="Arial Narrow"/>
          <w:sz w:val="27"/>
          <w:szCs w:val="27"/>
        </w:rPr>
        <w:t xml:space="preserve">, </w:t>
      </w:r>
      <w:r w:rsidR="00707E1F" w:rsidRPr="00600F88">
        <w:rPr>
          <w:rFonts w:ascii="Arial Narrow" w:hAnsi="Arial Narrow"/>
          <w:sz w:val="27"/>
          <w:szCs w:val="27"/>
        </w:rPr>
        <w:t>la</w:t>
      </w:r>
      <w:r w:rsidRPr="00600F88">
        <w:rPr>
          <w:rFonts w:ascii="Arial Narrow" w:hAnsi="Arial Narrow"/>
          <w:sz w:val="27"/>
          <w:szCs w:val="27"/>
        </w:rPr>
        <w:t>s</w:t>
      </w:r>
      <w:r w:rsidR="002E19E8" w:rsidRPr="00600F88">
        <w:rPr>
          <w:rFonts w:ascii="Arial Narrow" w:hAnsi="Arial Narrow"/>
          <w:sz w:val="27"/>
          <w:szCs w:val="27"/>
        </w:rPr>
        <w:t xml:space="preserve"> autoridad</w:t>
      </w:r>
      <w:r w:rsidRPr="00600F88">
        <w:rPr>
          <w:rFonts w:ascii="Arial Narrow" w:hAnsi="Arial Narrow"/>
          <w:sz w:val="27"/>
          <w:szCs w:val="27"/>
        </w:rPr>
        <w:t>es</w:t>
      </w:r>
      <w:r w:rsidR="002E19E8" w:rsidRPr="00600F88">
        <w:rPr>
          <w:rFonts w:ascii="Arial Narrow" w:hAnsi="Arial Narrow"/>
          <w:sz w:val="27"/>
          <w:szCs w:val="27"/>
        </w:rPr>
        <w:t xml:space="preserve"> demandada</w:t>
      </w:r>
      <w:r w:rsidRPr="00600F88">
        <w:rPr>
          <w:rFonts w:ascii="Arial Narrow" w:hAnsi="Arial Narrow"/>
          <w:sz w:val="27"/>
          <w:szCs w:val="27"/>
        </w:rPr>
        <w:t>s</w:t>
      </w:r>
      <w:r w:rsidR="00820C09" w:rsidRPr="00600F88">
        <w:rPr>
          <w:rFonts w:ascii="Arial Narrow" w:hAnsi="Arial Narrow"/>
          <w:sz w:val="27"/>
          <w:szCs w:val="27"/>
        </w:rPr>
        <w:t xml:space="preserve"> </w:t>
      </w:r>
      <w:r w:rsidRPr="00600F88">
        <w:rPr>
          <w:rFonts w:ascii="Arial Narrow" w:hAnsi="Arial Narrow"/>
          <w:sz w:val="27"/>
          <w:szCs w:val="27"/>
        </w:rPr>
        <w:t>presentaron por separado</w:t>
      </w:r>
      <w:r w:rsidR="00E44420" w:rsidRPr="00600F88">
        <w:rPr>
          <w:rFonts w:ascii="Arial Narrow" w:hAnsi="Arial Narrow"/>
          <w:sz w:val="27"/>
          <w:szCs w:val="27"/>
        </w:rPr>
        <w:t xml:space="preserve"> </w:t>
      </w:r>
      <w:r w:rsidR="00707E1F" w:rsidRPr="00600F88">
        <w:rPr>
          <w:rFonts w:ascii="Arial Narrow" w:hAnsi="Arial Narrow"/>
          <w:sz w:val="27"/>
          <w:szCs w:val="27"/>
        </w:rPr>
        <w:t>su</w:t>
      </w:r>
      <w:r w:rsidR="00BE51DA" w:rsidRPr="00600F88">
        <w:rPr>
          <w:rFonts w:ascii="Arial Narrow" w:hAnsi="Arial Narrow"/>
          <w:sz w:val="27"/>
          <w:szCs w:val="27"/>
        </w:rPr>
        <w:t xml:space="preserve"> escrito de</w:t>
      </w:r>
      <w:r w:rsidR="00A646AA" w:rsidRPr="00600F88">
        <w:rPr>
          <w:rFonts w:ascii="Arial Narrow" w:hAnsi="Arial Narrow"/>
          <w:sz w:val="27"/>
          <w:szCs w:val="27"/>
        </w:rPr>
        <w:t xml:space="preserve"> contestación de la demanda incoada en s</w:t>
      </w:r>
      <w:r w:rsidR="00BE51DA" w:rsidRPr="00600F88">
        <w:rPr>
          <w:rFonts w:ascii="Arial Narrow" w:hAnsi="Arial Narrow"/>
          <w:sz w:val="27"/>
          <w:szCs w:val="27"/>
        </w:rPr>
        <w:t xml:space="preserve">u contra; y, por auto del día </w:t>
      </w:r>
      <w:r w:rsidRPr="00600F88">
        <w:rPr>
          <w:rFonts w:ascii="Arial Narrow" w:hAnsi="Arial Narrow"/>
          <w:sz w:val="27"/>
          <w:szCs w:val="27"/>
        </w:rPr>
        <w:t>20 veinte</w:t>
      </w:r>
      <w:r w:rsidR="002E19E8" w:rsidRPr="00600F88">
        <w:rPr>
          <w:rFonts w:ascii="Arial Narrow" w:hAnsi="Arial Narrow"/>
          <w:sz w:val="27"/>
          <w:szCs w:val="27"/>
        </w:rPr>
        <w:t xml:space="preserve"> de</w:t>
      </w:r>
      <w:r w:rsidR="00BE51DA" w:rsidRPr="00600F88">
        <w:rPr>
          <w:rFonts w:ascii="Arial Narrow" w:hAnsi="Arial Narrow"/>
          <w:sz w:val="27"/>
          <w:szCs w:val="27"/>
        </w:rPr>
        <w:t xml:space="preserve">l mismo </w:t>
      </w:r>
      <w:r w:rsidR="00CB5582" w:rsidRPr="00600F88">
        <w:rPr>
          <w:rFonts w:ascii="Arial Narrow" w:hAnsi="Arial Narrow"/>
          <w:sz w:val="27"/>
          <w:szCs w:val="27"/>
        </w:rPr>
        <w:t xml:space="preserve">mes y </w:t>
      </w:r>
      <w:r w:rsidR="00BE51DA" w:rsidRPr="00600F88">
        <w:rPr>
          <w:rFonts w:ascii="Arial Narrow" w:hAnsi="Arial Narrow"/>
          <w:sz w:val="27"/>
          <w:szCs w:val="27"/>
        </w:rPr>
        <w:t>año, se le</w:t>
      </w:r>
      <w:r w:rsidRPr="00600F88">
        <w:rPr>
          <w:rFonts w:ascii="Arial Narrow" w:hAnsi="Arial Narrow"/>
          <w:sz w:val="27"/>
          <w:szCs w:val="27"/>
        </w:rPr>
        <w:t>s</w:t>
      </w:r>
      <w:r w:rsidR="00BE51DA" w:rsidRPr="00600F88">
        <w:rPr>
          <w:rFonts w:ascii="Arial Narrow" w:hAnsi="Arial Narrow"/>
          <w:sz w:val="27"/>
          <w:szCs w:val="27"/>
        </w:rPr>
        <w:t xml:space="preserve"> tuvo </w:t>
      </w:r>
      <w:r w:rsidR="007313EA" w:rsidRPr="00600F88">
        <w:rPr>
          <w:rFonts w:ascii="Arial Narrow" w:hAnsi="Arial Narrow"/>
          <w:sz w:val="27"/>
          <w:szCs w:val="27"/>
        </w:rPr>
        <w:t>contestándola</w:t>
      </w:r>
      <w:r w:rsidR="00A646AA" w:rsidRPr="00600F88">
        <w:rPr>
          <w:rFonts w:ascii="Arial Narrow" w:hAnsi="Arial Narrow"/>
          <w:sz w:val="27"/>
          <w:szCs w:val="27"/>
        </w:rPr>
        <w:t xml:space="preserve"> </w:t>
      </w:r>
      <w:r w:rsidR="00BE51DA" w:rsidRPr="00600F88">
        <w:rPr>
          <w:rFonts w:ascii="Arial Narrow" w:hAnsi="Arial Narrow"/>
          <w:sz w:val="27"/>
          <w:szCs w:val="27"/>
        </w:rPr>
        <w:t>y se le</w:t>
      </w:r>
      <w:r w:rsidRPr="00600F88">
        <w:rPr>
          <w:rFonts w:ascii="Arial Narrow" w:hAnsi="Arial Narrow"/>
          <w:sz w:val="27"/>
          <w:szCs w:val="27"/>
        </w:rPr>
        <w:t>s</w:t>
      </w:r>
      <w:r w:rsidR="00A646AA" w:rsidRPr="00600F88">
        <w:rPr>
          <w:rFonts w:ascii="Arial Narrow" w:hAnsi="Arial Narrow"/>
          <w:sz w:val="27"/>
          <w:szCs w:val="27"/>
        </w:rPr>
        <w:t xml:space="preserve"> admiti</w:t>
      </w:r>
      <w:r w:rsidR="003B1944" w:rsidRPr="00600F88">
        <w:rPr>
          <w:rFonts w:ascii="Arial Narrow" w:hAnsi="Arial Narrow"/>
          <w:sz w:val="27"/>
          <w:szCs w:val="27"/>
        </w:rPr>
        <w:t>eron</w:t>
      </w:r>
      <w:r w:rsidR="00E44420" w:rsidRPr="00600F88">
        <w:rPr>
          <w:rFonts w:ascii="Arial Narrow" w:hAnsi="Arial Narrow"/>
          <w:sz w:val="27"/>
          <w:szCs w:val="27"/>
        </w:rPr>
        <w:t xml:space="preserve"> la</w:t>
      </w:r>
      <w:r w:rsidR="00E02058" w:rsidRPr="00600F88">
        <w:rPr>
          <w:rFonts w:ascii="Arial Narrow" w:hAnsi="Arial Narrow"/>
          <w:sz w:val="27"/>
          <w:szCs w:val="27"/>
        </w:rPr>
        <w:t>s</w:t>
      </w:r>
      <w:r w:rsidR="00E44420" w:rsidRPr="00600F88">
        <w:rPr>
          <w:rFonts w:ascii="Arial Narrow" w:hAnsi="Arial Narrow"/>
          <w:sz w:val="27"/>
          <w:szCs w:val="27"/>
        </w:rPr>
        <w:t xml:space="preserve"> documental</w:t>
      </w:r>
      <w:r w:rsidR="00E02058" w:rsidRPr="00600F88">
        <w:rPr>
          <w:rFonts w:ascii="Arial Narrow" w:hAnsi="Arial Narrow"/>
          <w:sz w:val="27"/>
          <w:szCs w:val="27"/>
        </w:rPr>
        <w:t>es</w:t>
      </w:r>
      <w:r w:rsidR="00A646AA" w:rsidRPr="00600F88">
        <w:rPr>
          <w:rFonts w:ascii="Arial Narrow" w:hAnsi="Arial Narrow"/>
          <w:sz w:val="27"/>
          <w:szCs w:val="27"/>
        </w:rPr>
        <w:t xml:space="preserve"> </w:t>
      </w:r>
      <w:r w:rsidR="004A116B" w:rsidRPr="00600F88">
        <w:rPr>
          <w:rFonts w:ascii="Arial Narrow" w:hAnsi="Arial Narrow"/>
          <w:sz w:val="27"/>
          <w:szCs w:val="27"/>
        </w:rPr>
        <w:t xml:space="preserve"> aceptadas a la parte actora en el auto de radicación y la</w:t>
      </w:r>
      <w:r w:rsidR="003B1944" w:rsidRPr="00600F88">
        <w:rPr>
          <w:rFonts w:ascii="Arial Narrow" w:hAnsi="Arial Narrow"/>
          <w:sz w:val="27"/>
          <w:szCs w:val="27"/>
        </w:rPr>
        <w:t>s</w:t>
      </w:r>
      <w:r w:rsidR="004A116B" w:rsidRPr="00600F88">
        <w:rPr>
          <w:rFonts w:ascii="Arial Narrow" w:hAnsi="Arial Narrow"/>
          <w:sz w:val="27"/>
          <w:szCs w:val="27"/>
        </w:rPr>
        <w:t xml:space="preserve"> exhibida</w:t>
      </w:r>
      <w:r w:rsidR="003B1944" w:rsidRPr="00600F88">
        <w:rPr>
          <w:rFonts w:ascii="Arial Narrow" w:hAnsi="Arial Narrow"/>
          <w:sz w:val="27"/>
          <w:szCs w:val="27"/>
        </w:rPr>
        <w:t>s</w:t>
      </w:r>
      <w:r w:rsidR="004A116B" w:rsidRPr="00600F88">
        <w:rPr>
          <w:rFonts w:ascii="Arial Narrow" w:hAnsi="Arial Narrow"/>
          <w:sz w:val="27"/>
          <w:szCs w:val="27"/>
        </w:rPr>
        <w:t xml:space="preserve"> en </w:t>
      </w:r>
      <w:r w:rsidR="00CF4361" w:rsidRPr="00600F88">
        <w:rPr>
          <w:rFonts w:ascii="Arial Narrow" w:hAnsi="Arial Narrow"/>
          <w:sz w:val="27"/>
          <w:szCs w:val="27"/>
        </w:rPr>
        <w:t xml:space="preserve">su respectiva </w:t>
      </w:r>
      <w:r w:rsidR="005146AA" w:rsidRPr="00600F88">
        <w:rPr>
          <w:rFonts w:ascii="Arial Narrow" w:hAnsi="Arial Narrow"/>
          <w:sz w:val="27"/>
          <w:szCs w:val="27"/>
        </w:rPr>
        <w:t>contestación</w:t>
      </w:r>
      <w:r w:rsidRPr="00600F88">
        <w:rPr>
          <w:rFonts w:ascii="Arial Narrow" w:hAnsi="Arial Narrow"/>
          <w:sz w:val="27"/>
          <w:szCs w:val="27"/>
        </w:rPr>
        <w:t xml:space="preserve"> consistente</w:t>
      </w:r>
      <w:r w:rsidR="003B1944" w:rsidRPr="00600F88">
        <w:rPr>
          <w:rFonts w:ascii="Arial Narrow" w:hAnsi="Arial Narrow"/>
          <w:sz w:val="27"/>
          <w:szCs w:val="27"/>
        </w:rPr>
        <w:t xml:space="preserve"> en su</w:t>
      </w:r>
      <w:r w:rsidRPr="00600F88">
        <w:rPr>
          <w:rFonts w:ascii="Arial Narrow" w:hAnsi="Arial Narrow"/>
          <w:sz w:val="27"/>
          <w:szCs w:val="27"/>
        </w:rPr>
        <w:t xml:space="preserve"> nombramiento</w:t>
      </w:r>
      <w:r w:rsidR="00A646AA" w:rsidRPr="00600F88">
        <w:rPr>
          <w:rFonts w:ascii="Arial Narrow" w:hAnsi="Arial Narrow"/>
          <w:sz w:val="27"/>
          <w:szCs w:val="27"/>
        </w:rPr>
        <w:t>, las que por su especial naturaleza se desahogaron en ese momento procesal, a</w:t>
      </w:r>
      <w:r w:rsidR="009E0AF4" w:rsidRPr="00600F88">
        <w:rPr>
          <w:rFonts w:ascii="Arial Narrow" w:hAnsi="Arial Narrow"/>
          <w:sz w:val="27"/>
          <w:szCs w:val="27"/>
        </w:rPr>
        <w:t>sí como la presuncional legal y</w:t>
      </w:r>
      <w:r w:rsidR="00E44420" w:rsidRPr="00600F88">
        <w:rPr>
          <w:rFonts w:ascii="Arial Narrow" w:hAnsi="Arial Narrow"/>
          <w:sz w:val="27"/>
          <w:szCs w:val="27"/>
        </w:rPr>
        <w:t xml:space="preserve"> </w:t>
      </w:r>
      <w:r w:rsidR="00A646AA" w:rsidRPr="00600F88">
        <w:rPr>
          <w:rFonts w:ascii="Arial Narrow" w:hAnsi="Arial Narrow"/>
          <w:sz w:val="27"/>
          <w:szCs w:val="27"/>
        </w:rPr>
        <w:t>humana en</w:t>
      </w:r>
      <w:r w:rsidR="00E44420" w:rsidRPr="00600F88">
        <w:rPr>
          <w:rFonts w:ascii="Arial Narrow" w:hAnsi="Arial Narrow"/>
          <w:sz w:val="27"/>
          <w:szCs w:val="27"/>
        </w:rPr>
        <w:t xml:space="preserve"> </w:t>
      </w:r>
      <w:r w:rsidR="00A646AA" w:rsidRPr="00600F88">
        <w:rPr>
          <w:rFonts w:ascii="Arial Narrow" w:hAnsi="Arial Narrow"/>
          <w:sz w:val="27"/>
          <w:szCs w:val="27"/>
        </w:rPr>
        <w:t>lo</w:t>
      </w:r>
      <w:r w:rsidR="00E44420" w:rsidRPr="00600F88">
        <w:rPr>
          <w:rFonts w:ascii="Arial Narrow" w:hAnsi="Arial Narrow"/>
          <w:sz w:val="27"/>
          <w:szCs w:val="27"/>
        </w:rPr>
        <w:t xml:space="preserve"> </w:t>
      </w:r>
      <w:r w:rsidR="00A646AA" w:rsidRPr="00600F88">
        <w:rPr>
          <w:rFonts w:ascii="Arial Narrow" w:hAnsi="Arial Narrow"/>
          <w:sz w:val="27"/>
          <w:szCs w:val="27"/>
        </w:rPr>
        <w:t>que le</w:t>
      </w:r>
      <w:r w:rsidR="00253C09" w:rsidRPr="00600F88">
        <w:rPr>
          <w:rFonts w:ascii="Arial Narrow" w:hAnsi="Arial Narrow"/>
          <w:sz w:val="27"/>
          <w:szCs w:val="27"/>
        </w:rPr>
        <w:t xml:space="preserve">s </w:t>
      </w:r>
      <w:r w:rsidR="00A646AA" w:rsidRPr="00600F88">
        <w:rPr>
          <w:rFonts w:ascii="Arial Narrow" w:hAnsi="Arial Narrow"/>
          <w:sz w:val="27"/>
          <w:szCs w:val="27"/>
        </w:rPr>
        <w:lastRenderedPageBreak/>
        <w:t>beneficie</w:t>
      </w:r>
      <w:r w:rsidR="00C37795" w:rsidRPr="00600F88">
        <w:rPr>
          <w:rFonts w:ascii="Arial Narrow" w:hAnsi="Arial Narrow"/>
          <w:sz w:val="27"/>
          <w:szCs w:val="27"/>
        </w:rPr>
        <w:t>;</w:t>
      </w:r>
      <w:r w:rsidRPr="00600F88">
        <w:rPr>
          <w:rFonts w:ascii="Arial Narrow" w:hAnsi="Arial Narrow"/>
          <w:sz w:val="27"/>
          <w:szCs w:val="27"/>
        </w:rPr>
        <w:t xml:space="preserve"> </w:t>
      </w:r>
      <w:r w:rsidR="00CD2E44" w:rsidRPr="00600F88">
        <w:rPr>
          <w:rFonts w:ascii="Arial Narrow" w:hAnsi="Arial Narrow"/>
          <w:sz w:val="27"/>
          <w:szCs w:val="27"/>
        </w:rPr>
        <w:t xml:space="preserve">asimismo, </w:t>
      </w:r>
      <w:r w:rsidRPr="00600F88">
        <w:rPr>
          <w:rFonts w:ascii="Arial Narrow" w:hAnsi="Arial Narrow"/>
          <w:sz w:val="27"/>
          <w:szCs w:val="27"/>
        </w:rPr>
        <w:t xml:space="preserve">al Director General de Ingresos </w:t>
      </w:r>
      <w:r w:rsidR="00CD2E44" w:rsidRPr="00600F88">
        <w:rPr>
          <w:rFonts w:ascii="Arial Narrow" w:hAnsi="Arial Narrow"/>
          <w:sz w:val="27"/>
          <w:szCs w:val="27"/>
        </w:rPr>
        <w:t xml:space="preserve">se le requirió </w:t>
      </w:r>
      <w:r w:rsidRPr="00600F88">
        <w:rPr>
          <w:rFonts w:ascii="Arial Narrow" w:hAnsi="Arial Narrow"/>
          <w:sz w:val="27"/>
          <w:szCs w:val="27"/>
        </w:rPr>
        <w:t>para que en el término de 05 cinco días exhibiera el original o copia certificada de la documental</w:t>
      </w:r>
      <w:r w:rsidR="00CD2E44" w:rsidRPr="00600F88">
        <w:rPr>
          <w:rFonts w:ascii="Arial Narrow" w:hAnsi="Arial Narrow"/>
          <w:sz w:val="27"/>
          <w:szCs w:val="27"/>
        </w:rPr>
        <w:t xml:space="preserve"> que</w:t>
      </w:r>
      <w:r w:rsidRPr="00600F88">
        <w:rPr>
          <w:rFonts w:ascii="Arial Narrow" w:hAnsi="Arial Narrow"/>
          <w:sz w:val="27"/>
          <w:szCs w:val="27"/>
        </w:rPr>
        <w:t xml:space="preserve"> </w:t>
      </w:r>
      <w:r w:rsidR="00CD2E44" w:rsidRPr="00600F88">
        <w:rPr>
          <w:rFonts w:ascii="Arial Narrow" w:hAnsi="Arial Narrow"/>
          <w:sz w:val="27"/>
          <w:szCs w:val="27"/>
        </w:rPr>
        <w:t>ofreció</w:t>
      </w:r>
      <w:r w:rsidRPr="00600F88">
        <w:rPr>
          <w:rFonts w:ascii="Arial Narrow" w:hAnsi="Arial Narrow"/>
          <w:sz w:val="27"/>
          <w:szCs w:val="27"/>
        </w:rPr>
        <w:t xml:space="preserve">, apercibiéndosele que </w:t>
      </w:r>
      <w:r w:rsidR="00CD2E44" w:rsidRPr="00600F88">
        <w:rPr>
          <w:rFonts w:ascii="Arial Narrow" w:hAnsi="Arial Narrow"/>
          <w:sz w:val="27"/>
          <w:szCs w:val="27"/>
        </w:rPr>
        <w:t>d</w:t>
      </w:r>
      <w:r w:rsidRPr="00600F88">
        <w:rPr>
          <w:rFonts w:ascii="Arial Narrow" w:hAnsi="Arial Narrow"/>
          <w:sz w:val="27"/>
          <w:szCs w:val="27"/>
        </w:rPr>
        <w:t>e</w:t>
      </w:r>
      <w:r w:rsidR="00CD2E44" w:rsidRPr="00600F88">
        <w:rPr>
          <w:rFonts w:ascii="Arial Narrow" w:hAnsi="Arial Narrow"/>
          <w:sz w:val="27"/>
          <w:szCs w:val="27"/>
        </w:rPr>
        <w:t xml:space="preserve"> </w:t>
      </w:r>
      <w:r w:rsidRPr="00600F88">
        <w:rPr>
          <w:rFonts w:ascii="Arial Narrow" w:hAnsi="Arial Narrow"/>
          <w:sz w:val="27"/>
          <w:szCs w:val="27"/>
        </w:rPr>
        <w:t>n</w:t>
      </w:r>
      <w:r w:rsidR="00CD2E44" w:rsidRPr="00600F88">
        <w:rPr>
          <w:rFonts w:ascii="Arial Narrow" w:hAnsi="Arial Narrow"/>
          <w:sz w:val="27"/>
          <w:szCs w:val="27"/>
        </w:rPr>
        <w:t>o</w:t>
      </w:r>
      <w:r w:rsidRPr="00600F88">
        <w:rPr>
          <w:rFonts w:ascii="Arial Narrow" w:hAnsi="Arial Narrow"/>
          <w:sz w:val="27"/>
          <w:szCs w:val="27"/>
        </w:rPr>
        <w:t xml:space="preserve"> </w:t>
      </w:r>
      <w:r w:rsidR="00CD2E44" w:rsidRPr="00600F88">
        <w:rPr>
          <w:rFonts w:ascii="Arial Narrow" w:hAnsi="Arial Narrow"/>
          <w:sz w:val="27"/>
          <w:szCs w:val="27"/>
        </w:rPr>
        <w:t>hacerl</w:t>
      </w:r>
      <w:r w:rsidRPr="00600F88">
        <w:rPr>
          <w:rFonts w:ascii="Arial Narrow" w:hAnsi="Arial Narrow"/>
          <w:sz w:val="27"/>
          <w:szCs w:val="27"/>
        </w:rPr>
        <w:t>o se le tendría por no admitida</w:t>
      </w:r>
      <w:r w:rsidR="00CF4361" w:rsidRPr="00600F88">
        <w:rPr>
          <w:rFonts w:ascii="Arial Narrow" w:hAnsi="Arial Narrow"/>
          <w:sz w:val="27"/>
          <w:szCs w:val="27"/>
        </w:rPr>
        <w:t>; y,</w:t>
      </w:r>
      <w:r w:rsidR="00253C09" w:rsidRPr="00600F88">
        <w:rPr>
          <w:rFonts w:ascii="Arial Narrow" w:hAnsi="Arial Narrow"/>
          <w:sz w:val="27"/>
          <w:szCs w:val="27"/>
        </w:rPr>
        <w:t xml:space="preserve"> </w:t>
      </w:r>
      <w:r w:rsidR="00CF4361" w:rsidRPr="00600F88">
        <w:rPr>
          <w:rFonts w:ascii="Arial Narrow" w:hAnsi="Arial Narrow"/>
          <w:sz w:val="27"/>
          <w:szCs w:val="27"/>
        </w:rPr>
        <w:t xml:space="preserve">se </w:t>
      </w:r>
      <w:r w:rsidR="005D49D0" w:rsidRPr="00600F88">
        <w:rPr>
          <w:rFonts w:ascii="Arial Narrow" w:hAnsi="Arial Narrow"/>
          <w:sz w:val="27"/>
          <w:szCs w:val="27"/>
        </w:rPr>
        <w:t>fij</w:t>
      </w:r>
      <w:r w:rsidR="00CF4361" w:rsidRPr="00600F88">
        <w:rPr>
          <w:rFonts w:ascii="Arial Narrow" w:hAnsi="Arial Narrow"/>
          <w:sz w:val="27"/>
          <w:szCs w:val="27"/>
        </w:rPr>
        <w:t>ó</w:t>
      </w:r>
      <w:r w:rsidR="00E44420" w:rsidRPr="00600F88">
        <w:rPr>
          <w:rFonts w:ascii="Arial Narrow" w:hAnsi="Arial Narrow"/>
          <w:sz w:val="27"/>
          <w:szCs w:val="27"/>
        </w:rPr>
        <w:t xml:space="preserve"> </w:t>
      </w:r>
      <w:r w:rsidR="00CB5582" w:rsidRPr="00600F88">
        <w:rPr>
          <w:rFonts w:ascii="Arial Narrow" w:hAnsi="Arial Narrow"/>
          <w:sz w:val="27"/>
          <w:szCs w:val="27"/>
        </w:rPr>
        <w:t>fecha y</w:t>
      </w:r>
      <w:r w:rsidR="00E44420" w:rsidRPr="00600F88">
        <w:rPr>
          <w:rFonts w:ascii="Arial Narrow" w:hAnsi="Arial Narrow"/>
          <w:sz w:val="27"/>
          <w:szCs w:val="27"/>
        </w:rPr>
        <w:t xml:space="preserve"> </w:t>
      </w:r>
      <w:r w:rsidR="00CB5582" w:rsidRPr="00600F88">
        <w:rPr>
          <w:rFonts w:ascii="Arial Narrow" w:hAnsi="Arial Narrow"/>
          <w:sz w:val="27"/>
          <w:szCs w:val="27"/>
        </w:rPr>
        <w:t>hora para</w:t>
      </w:r>
      <w:r w:rsidR="00E44420" w:rsidRPr="00600F88">
        <w:rPr>
          <w:rFonts w:ascii="Arial Narrow" w:hAnsi="Arial Narrow"/>
          <w:sz w:val="27"/>
          <w:szCs w:val="27"/>
        </w:rPr>
        <w:t xml:space="preserve"> </w:t>
      </w:r>
      <w:r w:rsidR="00CB5582" w:rsidRPr="00600F88">
        <w:rPr>
          <w:rFonts w:ascii="Arial Narrow" w:hAnsi="Arial Narrow"/>
          <w:sz w:val="27"/>
          <w:szCs w:val="27"/>
        </w:rPr>
        <w:t xml:space="preserve">celebración de </w:t>
      </w:r>
      <w:r w:rsidR="00FD5D7C" w:rsidRPr="00600F88">
        <w:rPr>
          <w:rFonts w:ascii="Arial Narrow" w:hAnsi="Arial Narrow"/>
          <w:sz w:val="27"/>
          <w:szCs w:val="27"/>
        </w:rPr>
        <w:t xml:space="preserve">la </w:t>
      </w:r>
      <w:r w:rsidR="00CB5582" w:rsidRPr="00600F88">
        <w:rPr>
          <w:rFonts w:ascii="Arial Narrow" w:hAnsi="Arial Narrow"/>
          <w:sz w:val="27"/>
          <w:szCs w:val="27"/>
        </w:rPr>
        <w:t>audiencia de alegatos</w:t>
      </w:r>
      <w:r w:rsidR="00A646AA" w:rsidRPr="00600F88">
        <w:rPr>
          <w:rFonts w:ascii="Arial Narrow" w:hAnsi="Arial Narrow"/>
          <w:sz w:val="27"/>
          <w:szCs w:val="27"/>
        </w:rPr>
        <w:t xml:space="preserve">. . . . </w:t>
      </w:r>
      <w:r w:rsidR="006C0FDC" w:rsidRPr="00600F88">
        <w:rPr>
          <w:rFonts w:ascii="Arial Narrow" w:hAnsi="Arial Narrow"/>
          <w:sz w:val="27"/>
          <w:szCs w:val="27"/>
        </w:rPr>
        <w:t xml:space="preserve">. . . . . . . </w:t>
      </w:r>
      <w:r w:rsidR="00CD2E44" w:rsidRPr="00600F88">
        <w:rPr>
          <w:rFonts w:ascii="Arial Narrow" w:hAnsi="Arial Narrow"/>
          <w:sz w:val="27"/>
          <w:szCs w:val="27"/>
        </w:rPr>
        <w:t xml:space="preserve"> </w:t>
      </w:r>
      <w:r w:rsidR="006C0FDC" w:rsidRPr="00600F88">
        <w:rPr>
          <w:rFonts w:ascii="Arial Narrow" w:hAnsi="Arial Narrow"/>
          <w:sz w:val="27"/>
          <w:szCs w:val="27"/>
        </w:rPr>
        <w:t xml:space="preserve">. . . . . . . . </w:t>
      </w:r>
      <w:r w:rsidR="00CD2E44" w:rsidRPr="00600F88">
        <w:rPr>
          <w:rFonts w:ascii="Arial Narrow" w:hAnsi="Arial Narrow"/>
          <w:sz w:val="27"/>
          <w:szCs w:val="27"/>
        </w:rPr>
        <w:t>. .</w:t>
      </w:r>
    </w:p>
    <w:p w:rsidR="00332BD9" w:rsidRPr="00600F88" w:rsidRDefault="00332BD9" w:rsidP="00CD2E44">
      <w:pPr>
        <w:spacing w:line="276" w:lineRule="auto"/>
        <w:jc w:val="both"/>
        <w:rPr>
          <w:rFonts w:ascii="Arial Narrow" w:hAnsi="Arial Narrow"/>
          <w:sz w:val="27"/>
          <w:szCs w:val="27"/>
        </w:rPr>
      </w:pPr>
    </w:p>
    <w:p w:rsidR="00332BD9" w:rsidRPr="00600F88" w:rsidRDefault="00332BD9" w:rsidP="006C0FDC">
      <w:pPr>
        <w:spacing w:line="276" w:lineRule="auto"/>
        <w:ind w:firstLine="708"/>
        <w:jc w:val="right"/>
        <w:rPr>
          <w:rFonts w:ascii="Arial Narrow" w:hAnsi="Arial Narrow"/>
          <w:b/>
          <w:i/>
          <w:sz w:val="27"/>
          <w:szCs w:val="27"/>
        </w:rPr>
      </w:pPr>
      <w:r w:rsidRPr="00600F88">
        <w:rPr>
          <w:rFonts w:ascii="Arial Narrow" w:hAnsi="Arial Narrow"/>
          <w:b/>
          <w:i/>
          <w:sz w:val="27"/>
          <w:szCs w:val="27"/>
        </w:rPr>
        <w:t xml:space="preserve">Cumple requerimiento </w:t>
      </w:r>
      <w:r w:rsidR="006C0FDC" w:rsidRPr="00600F88">
        <w:rPr>
          <w:rFonts w:ascii="Arial Narrow" w:hAnsi="Arial Narrow"/>
          <w:b/>
          <w:i/>
          <w:sz w:val="27"/>
          <w:szCs w:val="27"/>
        </w:rPr>
        <w:t>el Director General de Ingresos</w:t>
      </w:r>
      <w:r w:rsidRPr="00600F88">
        <w:rPr>
          <w:rFonts w:ascii="Arial Narrow" w:hAnsi="Arial Narrow"/>
          <w:b/>
          <w:i/>
          <w:sz w:val="27"/>
          <w:szCs w:val="27"/>
        </w:rPr>
        <w:t>.</w:t>
      </w:r>
    </w:p>
    <w:p w:rsidR="00332BD9" w:rsidRPr="00600F88" w:rsidRDefault="00332BD9" w:rsidP="00B51F84">
      <w:pPr>
        <w:spacing w:line="360" w:lineRule="auto"/>
        <w:ind w:firstLine="708"/>
        <w:jc w:val="both"/>
        <w:rPr>
          <w:rFonts w:ascii="Arial Narrow" w:hAnsi="Arial Narrow"/>
          <w:sz w:val="27"/>
          <w:szCs w:val="27"/>
        </w:rPr>
      </w:pPr>
      <w:r w:rsidRPr="00600F88">
        <w:rPr>
          <w:rFonts w:ascii="Arial Narrow" w:hAnsi="Arial Narrow"/>
          <w:b/>
          <w:sz w:val="27"/>
          <w:szCs w:val="27"/>
        </w:rPr>
        <w:t xml:space="preserve">CUARTO.- </w:t>
      </w:r>
      <w:r w:rsidR="005A5287" w:rsidRPr="00600F88">
        <w:rPr>
          <w:rFonts w:ascii="Arial Narrow" w:hAnsi="Arial Narrow"/>
          <w:sz w:val="27"/>
          <w:szCs w:val="27"/>
        </w:rPr>
        <w:t>El 28 veintiocho de agosto del año 2014 dos mil catorce, la autorizada del Director General de Ingresos</w:t>
      </w:r>
      <w:r w:rsidR="00CB7246" w:rsidRPr="00600F88">
        <w:rPr>
          <w:rFonts w:ascii="Arial Narrow" w:hAnsi="Arial Narrow"/>
          <w:sz w:val="27"/>
          <w:szCs w:val="27"/>
        </w:rPr>
        <w:t xml:space="preserve"> presentó </w:t>
      </w:r>
      <w:r w:rsidR="006C0FDC" w:rsidRPr="00600F88">
        <w:rPr>
          <w:rFonts w:ascii="Arial Narrow" w:hAnsi="Arial Narrow"/>
          <w:sz w:val="27"/>
          <w:szCs w:val="27"/>
        </w:rPr>
        <w:t xml:space="preserve">una </w:t>
      </w:r>
      <w:r w:rsidR="00CB7246" w:rsidRPr="00600F88">
        <w:rPr>
          <w:rFonts w:ascii="Arial Narrow" w:hAnsi="Arial Narrow"/>
          <w:sz w:val="27"/>
          <w:szCs w:val="27"/>
        </w:rPr>
        <w:t>promoción de cum</w:t>
      </w:r>
      <w:r w:rsidR="006C0FDC" w:rsidRPr="00600F88">
        <w:rPr>
          <w:rFonts w:ascii="Arial Narrow" w:hAnsi="Arial Narrow"/>
          <w:sz w:val="27"/>
          <w:szCs w:val="27"/>
        </w:rPr>
        <w:t xml:space="preserve">plimiento; y, por auto del día </w:t>
      </w:r>
      <w:r w:rsidR="00CB7246" w:rsidRPr="00600F88">
        <w:rPr>
          <w:rFonts w:ascii="Arial Narrow" w:hAnsi="Arial Narrow"/>
          <w:sz w:val="27"/>
          <w:szCs w:val="27"/>
        </w:rPr>
        <w:t xml:space="preserve">02 dos de septiembre de ese año, se le tuvo parcialmente </w:t>
      </w:r>
      <w:r w:rsidR="00B51F84" w:rsidRPr="00600F88">
        <w:rPr>
          <w:rFonts w:ascii="Arial Narrow" w:hAnsi="Arial Narrow"/>
          <w:sz w:val="27"/>
          <w:szCs w:val="27"/>
        </w:rPr>
        <w:t xml:space="preserve">exhibiendo </w:t>
      </w:r>
      <w:r w:rsidR="00CB7246" w:rsidRPr="00600F88">
        <w:rPr>
          <w:rFonts w:ascii="Arial Narrow" w:hAnsi="Arial Narrow"/>
          <w:sz w:val="27"/>
          <w:szCs w:val="27"/>
        </w:rPr>
        <w:t xml:space="preserve">las documentales requeridas en </w:t>
      </w:r>
      <w:r w:rsidR="00CD2E44" w:rsidRPr="00600F88">
        <w:rPr>
          <w:rFonts w:ascii="Arial Narrow" w:hAnsi="Arial Narrow"/>
          <w:sz w:val="27"/>
          <w:szCs w:val="27"/>
        </w:rPr>
        <w:t xml:space="preserve">el </w:t>
      </w:r>
      <w:r w:rsidR="00CB7246" w:rsidRPr="00600F88">
        <w:rPr>
          <w:rFonts w:ascii="Arial Narrow" w:hAnsi="Arial Narrow"/>
          <w:sz w:val="27"/>
          <w:szCs w:val="27"/>
        </w:rPr>
        <w:t xml:space="preserve">auto </w:t>
      </w:r>
      <w:r w:rsidR="00CD2E44" w:rsidRPr="00600F88">
        <w:rPr>
          <w:rFonts w:ascii="Arial Narrow" w:hAnsi="Arial Narrow"/>
          <w:sz w:val="27"/>
          <w:szCs w:val="27"/>
        </w:rPr>
        <w:t>in</w:t>
      </w:r>
      <w:r w:rsidR="00CB7246" w:rsidRPr="00600F88">
        <w:rPr>
          <w:rFonts w:ascii="Arial Narrow" w:hAnsi="Arial Narrow"/>
          <w:sz w:val="27"/>
          <w:szCs w:val="27"/>
        </w:rPr>
        <w:t>d</w:t>
      </w:r>
      <w:r w:rsidR="00CD2E44" w:rsidRPr="00600F88">
        <w:rPr>
          <w:rFonts w:ascii="Arial Narrow" w:hAnsi="Arial Narrow"/>
          <w:sz w:val="27"/>
          <w:szCs w:val="27"/>
        </w:rPr>
        <w:t xml:space="preserve">icado </w:t>
      </w:r>
      <w:r w:rsidR="00CB7246" w:rsidRPr="00600F88">
        <w:rPr>
          <w:rFonts w:ascii="Arial Narrow" w:hAnsi="Arial Narrow"/>
          <w:sz w:val="27"/>
          <w:szCs w:val="27"/>
        </w:rPr>
        <w:t>e</w:t>
      </w:r>
      <w:r w:rsidR="00CD2E44" w:rsidRPr="00600F88">
        <w:rPr>
          <w:rFonts w:ascii="Arial Narrow" w:hAnsi="Arial Narrow"/>
          <w:sz w:val="27"/>
          <w:szCs w:val="27"/>
        </w:rPr>
        <w:t>n el punto que antecede</w:t>
      </w:r>
      <w:r w:rsidR="00B51F84" w:rsidRPr="00600F88">
        <w:rPr>
          <w:rFonts w:ascii="Arial Narrow" w:hAnsi="Arial Narrow"/>
          <w:sz w:val="27"/>
          <w:szCs w:val="27"/>
        </w:rPr>
        <w:t>,</w:t>
      </w:r>
      <w:r w:rsidR="00CD2E44" w:rsidRPr="00600F88">
        <w:rPr>
          <w:rFonts w:ascii="Arial Narrow" w:hAnsi="Arial Narrow"/>
          <w:sz w:val="27"/>
          <w:szCs w:val="27"/>
        </w:rPr>
        <w:t xml:space="preserve"> </w:t>
      </w:r>
      <w:r w:rsidR="00B51F84" w:rsidRPr="00600F88">
        <w:rPr>
          <w:rFonts w:ascii="Arial Narrow" w:hAnsi="Arial Narrow"/>
          <w:sz w:val="27"/>
          <w:szCs w:val="27"/>
        </w:rPr>
        <w:t>admitiéndosele</w:t>
      </w:r>
      <w:r w:rsidR="00CB7246" w:rsidRPr="00600F88">
        <w:rPr>
          <w:rFonts w:ascii="Arial Narrow" w:hAnsi="Arial Narrow"/>
          <w:sz w:val="27"/>
          <w:szCs w:val="27"/>
        </w:rPr>
        <w:t xml:space="preserve"> las copias certificadas</w:t>
      </w:r>
      <w:r w:rsidR="00CD2E44" w:rsidRPr="00600F88">
        <w:rPr>
          <w:rFonts w:ascii="Arial Narrow" w:hAnsi="Arial Narrow"/>
          <w:sz w:val="27"/>
          <w:szCs w:val="27"/>
        </w:rPr>
        <w:t xml:space="preserve"> por el Secretario del Ayuntamiento</w:t>
      </w:r>
      <w:r w:rsidR="00B51F84" w:rsidRPr="00600F88">
        <w:rPr>
          <w:rFonts w:ascii="Arial Narrow" w:hAnsi="Arial Narrow"/>
          <w:sz w:val="27"/>
          <w:szCs w:val="27"/>
        </w:rPr>
        <w:t xml:space="preserve"> que exhibió, aceptándosele en copia simple </w:t>
      </w:r>
      <w:r w:rsidR="00CB7246" w:rsidRPr="00600F88">
        <w:rPr>
          <w:rFonts w:ascii="Arial Narrow" w:hAnsi="Arial Narrow"/>
          <w:sz w:val="27"/>
          <w:szCs w:val="27"/>
        </w:rPr>
        <w:t xml:space="preserve">el mandamiento de embargo de fecha 24 veinticuatro de junio del </w:t>
      </w:r>
      <w:r w:rsidR="00B51F84" w:rsidRPr="00600F88">
        <w:rPr>
          <w:rFonts w:ascii="Arial Narrow" w:hAnsi="Arial Narrow"/>
          <w:sz w:val="27"/>
          <w:szCs w:val="27"/>
        </w:rPr>
        <w:t xml:space="preserve">mismo </w:t>
      </w:r>
      <w:r w:rsidR="00CB7246" w:rsidRPr="00600F88">
        <w:rPr>
          <w:rFonts w:ascii="Arial Narrow" w:hAnsi="Arial Narrow"/>
          <w:sz w:val="27"/>
          <w:szCs w:val="27"/>
        </w:rPr>
        <w:t xml:space="preserve">año, las que </w:t>
      </w:r>
      <w:r w:rsidR="00B51F84" w:rsidRPr="00600F88">
        <w:rPr>
          <w:rFonts w:ascii="Arial Narrow" w:hAnsi="Arial Narrow"/>
          <w:sz w:val="27"/>
          <w:szCs w:val="27"/>
        </w:rPr>
        <w:t xml:space="preserve">por su naturaleza se desahogaron </w:t>
      </w:r>
      <w:r w:rsidR="00CB7246" w:rsidRPr="00600F88">
        <w:rPr>
          <w:rFonts w:ascii="Arial Narrow" w:hAnsi="Arial Narrow"/>
          <w:sz w:val="27"/>
          <w:szCs w:val="27"/>
        </w:rPr>
        <w:t>en ese momento</w:t>
      </w:r>
      <w:r w:rsidR="00B51F84" w:rsidRPr="00600F88">
        <w:rPr>
          <w:rFonts w:ascii="Arial Narrow" w:hAnsi="Arial Narrow"/>
          <w:sz w:val="27"/>
          <w:szCs w:val="27"/>
        </w:rPr>
        <w:t xml:space="preserve"> procesal</w:t>
      </w:r>
      <w:r w:rsidR="00CB7246" w:rsidRPr="00600F88">
        <w:rPr>
          <w:rFonts w:ascii="Arial Narrow" w:hAnsi="Arial Narrow"/>
          <w:sz w:val="27"/>
          <w:szCs w:val="27"/>
        </w:rPr>
        <w:t xml:space="preserve">. . . . . . . . . . . . . . . . . </w:t>
      </w:r>
      <w:r w:rsidR="00B51F84" w:rsidRPr="00600F88">
        <w:rPr>
          <w:rFonts w:ascii="Arial Narrow" w:hAnsi="Arial Narrow"/>
          <w:sz w:val="27"/>
          <w:szCs w:val="27"/>
        </w:rPr>
        <w:t xml:space="preserve"> </w:t>
      </w:r>
      <w:r w:rsidR="00CB7246" w:rsidRPr="00600F88">
        <w:rPr>
          <w:rFonts w:ascii="Arial Narrow" w:hAnsi="Arial Narrow"/>
          <w:sz w:val="27"/>
          <w:szCs w:val="27"/>
        </w:rPr>
        <w:t xml:space="preserve">. . . . . . . . . . . . . . . . </w:t>
      </w:r>
    </w:p>
    <w:p w:rsidR="00E02058" w:rsidRPr="00600F88" w:rsidRDefault="00E02058" w:rsidP="00B51F84">
      <w:pPr>
        <w:spacing w:line="276" w:lineRule="auto"/>
        <w:jc w:val="both"/>
        <w:rPr>
          <w:rFonts w:ascii="Arial Narrow" w:hAnsi="Arial Narrow"/>
          <w:sz w:val="27"/>
          <w:szCs w:val="27"/>
        </w:rPr>
      </w:pPr>
    </w:p>
    <w:p w:rsidR="0092426F" w:rsidRPr="00600F88" w:rsidRDefault="006C0777" w:rsidP="00E02058">
      <w:pPr>
        <w:spacing w:line="276" w:lineRule="auto"/>
        <w:jc w:val="right"/>
        <w:rPr>
          <w:rFonts w:ascii="Arial Narrow" w:hAnsi="Arial Narrow"/>
          <w:b/>
          <w:i/>
          <w:sz w:val="27"/>
          <w:szCs w:val="27"/>
        </w:rPr>
      </w:pPr>
      <w:r w:rsidRPr="00600F88">
        <w:rPr>
          <w:rFonts w:ascii="Arial Narrow" w:hAnsi="Arial Narrow"/>
          <w:b/>
          <w:i/>
          <w:sz w:val="27"/>
          <w:szCs w:val="27"/>
        </w:rPr>
        <w:t>Celebración de la a</w:t>
      </w:r>
      <w:r w:rsidR="0092426F" w:rsidRPr="00600F88">
        <w:rPr>
          <w:rFonts w:ascii="Arial Narrow" w:hAnsi="Arial Narrow"/>
          <w:b/>
          <w:i/>
          <w:sz w:val="27"/>
          <w:szCs w:val="27"/>
        </w:rPr>
        <w:t>udiencia de alegatos.</w:t>
      </w:r>
    </w:p>
    <w:p w:rsidR="000F0236" w:rsidRPr="00600F88" w:rsidRDefault="00202FE9" w:rsidP="00202FE9">
      <w:pPr>
        <w:spacing w:line="360" w:lineRule="auto"/>
        <w:ind w:firstLine="708"/>
        <w:jc w:val="both"/>
        <w:rPr>
          <w:rFonts w:ascii="Arial Narrow" w:hAnsi="Arial Narrow"/>
          <w:sz w:val="27"/>
          <w:szCs w:val="27"/>
        </w:rPr>
      </w:pPr>
      <w:r w:rsidRPr="00600F88">
        <w:rPr>
          <w:rFonts w:ascii="Arial Narrow" w:hAnsi="Arial Narrow"/>
          <w:b/>
          <w:sz w:val="27"/>
          <w:szCs w:val="27"/>
        </w:rPr>
        <w:t>QUINTO</w:t>
      </w:r>
      <w:r w:rsidR="00FD5D7C" w:rsidRPr="00600F88">
        <w:rPr>
          <w:rFonts w:ascii="Arial Narrow" w:hAnsi="Arial Narrow"/>
          <w:b/>
          <w:sz w:val="27"/>
          <w:szCs w:val="27"/>
        </w:rPr>
        <w:t>.-</w:t>
      </w:r>
      <w:r w:rsidR="004A5443" w:rsidRPr="00600F88">
        <w:rPr>
          <w:rFonts w:ascii="Arial Narrow" w:hAnsi="Arial Narrow"/>
          <w:b/>
          <w:sz w:val="27"/>
          <w:szCs w:val="27"/>
        </w:rPr>
        <w:t xml:space="preserve"> </w:t>
      </w:r>
      <w:r w:rsidR="00AE2B25" w:rsidRPr="00600F88">
        <w:rPr>
          <w:rFonts w:ascii="Arial Narrow" w:hAnsi="Arial Narrow"/>
          <w:sz w:val="27"/>
          <w:szCs w:val="27"/>
        </w:rPr>
        <w:t xml:space="preserve">El </w:t>
      </w:r>
      <w:r w:rsidR="00233A44" w:rsidRPr="00600F88">
        <w:rPr>
          <w:rFonts w:ascii="Arial Narrow" w:hAnsi="Arial Narrow"/>
          <w:sz w:val="27"/>
          <w:szCs w:val="27"/>
        </w:rPr>
        <w:t>15 quince de septiembre</w:t>
      </w:r>
      <w:r w:rsidRPr="00600F88">
        <w:rPr>
          <w:rFonts w:ascii="Arial Narrow" w:hAnsi="Arial Narrow"/>
          <w:sz w:val="27"/>
          <w:szCs w:val="27"/>
        </w:rPr>
        <w:t xml:space="preserve"> del año 2014 dos mil catorce</w:t>
      </w:r>
      <w:r w:rsidR="00AE2B25" w:rsidRPr="00600F88">
        <w:rPr>
          <w:rFonts w:ascii="Arial Narrow" w:hAnsi="Arial Narrow"/>
          <w:sz w:val="27"/>
          <w:szCs w:val="27"/>
        </w:rPr>
        <w:t>, a las 11:</w:t>
      </w:r>
      <w:r w:rsidR="00233A44" w:rsidRPr="00600F88">
        <w:rPr>
          <w:rFonts w:ascii="Arial Narrow" w:hAnsi="Arial Narrow"/>
          <w:sz w:val="27"/>
          <w:szCs w:val="27"/>
        </w:rPr>
        <w:t>3</w:t>
      </w:r>
      <w:r w:rsidR="00AE2B25" w:rsidRPr="00600F88">
        <w:rPr>
          <w:rFonts w:ascii="Arial Narrow" w:hAnsi="Arial Narrow"/>
          <w:sz w:val="27"/>
          <w:szCs w:val="27"/>
        </w:rPr>
        <w:t>0 once horas</w:t>
      </w:r>
      <w:r w:rsidR="00233A44" w:rsidRPr="00600F88">
        <w:rPr>
          <w:rFonts w:ascii="Arial Narrow" w:hAnsi="Arial Narrow"/>
          <w:sz w:val="27"/>
          <w:szCs w:val="27"/>
        </w:rPr>
        <w:t xml:space="preserve"> con treinta minutos</w:t>
      </w:r>
      <w:r w:rsidR="00AE2B25" w:rsidRPr="00600F88">
        <w:rPr>
          <w:rFonts w:ascii="Arial Narrow" w:hAnsi="Arial Narrow"/>
          <w:sz w:val="27"/>
          <w:szCs w:val="27"/>
        </w:rPr>
        <w:t>,</w:t>
      </w:r>
      <w:r w:rsidR="001B5218" w:rsidRPr="00600F88">
        <w:rPr>
          <w:rFonts w:ascii="Arial Narrow" w:hAnsi="Arial Narrow"/>
          <w:sz w:val="27"/>
          <w:szCs w:val="27"/>
        </w:rPr>
        <w:t xml:space="preserve"> fu</w:t>
      </w:r>
      <w:r w:rsidR="00AE2B25" w:rsidRPr="00600F88">
        <w:rPr>
          <w:rFonts w:ascii="Arial Narrow" w:hAnsi="Arial Narrow"/>
          <w:sz w:val="27"/>
          <w:szCs w:val="27"/>
        </w:rPr>
        <w:t>e celebr</w:t>
      </w:r>
      <w:r w:rsidR="001B5218" w:rsidRPr="00600F88">
        <w:rPr>
          <w:rFonts w:ascii="Arial Narrow" w:hAnsi="Arial Narrow"/>
          <w:sz w:val="27"/>
          <w:szCs w:val="27"/>
        </w:rPr>
        <w:t>ada</w:t>
      </w:r>
      <w:r w:rsidR="00AE2B25" w:rsidRPr="00600F88">
        <w:rPr>
          <w:rFonts w:ascii="Arial Narrow" w:hAnsi="Arial Narrow"/>
          <w:sz w:val="27"/>
          <w:szCs w:val="27"/>
        </w:rPr>
        <w:t xml:space="preserve"> la audiencia de alegatos prevista en el artículo 286 del Código de Procedimiento y Justicia Administrativa para el Estado y los Municipios</w:t>
      </w:r>
      <w:r w:rsidR="00384412" w:rsidRPr="00600F88">
        <w:rPr>
          <w:rFonts w:ascii="Arial Narrow" w:hAnsi="Arial Narrow"/>
          <w:sz w:val="27"/>
          <w:szCs w:val="27"/>
        </w:rPr>
        <w:t xml:space="preserve"> </w:t>
      </w:r>
      <w:r w:rsidR="00AE2B25" w:rsidRPr="00600F88">
        <w:rPr>
          <w:rFonts w:ascii="Arial Narrow" w:hAnsi="Arial Narrow"/>
          <w:sz w:val="27"/>
          <w:szCs w:val="27"/>
        </w:rPr>
        <w:t>de Guanajuato, s</w:t>
      </w:r>
      <w:r w:rsidR="001B5218" w:rsidRPr="00600F88">
        <w:rPr>
          <w:rFonts w:ascii="Arial Narrow" w:hAnsi="Arial Narrow"/>
          <w:sz w:val="27"/>
          <w:szCs w:val="27"/>
        </w:rPr>
        <w:t>in la asistencia de las partes</w:t>
      </w:r>
      <w:r w:rsidR="00233A44" w:rsidRPr="00600F88">
        <w:rPr>
          <w:rFonts w:ascii="Arial Narrow" w:hAnsi="Arial Narrow"/>
          <w:sz w:val="27"/>
          <w:szCs w:val="27"/>
        </w:rPr>
        <w:t xml:space="preserve"> y se tuvo al au</w:t>
      </w:r>
      <w:r w:rsidR="00B51F84" w:rsidRPr="00600F88">
        <w:rPr>
          <w:rFonts w:ascii="Arial Narrow" w:hAnsi="Arial Narrow"/>
          <w:sz w:val="27"/>
          <w:szCs w:val="27"/>
        </w:rPr>
        <w:t xml:space="preserve">torizado de la parte actora </w:t>
      </w:r>
      <w:r w:rsidR="00233A44" w:rsidRPr="00600F88">
        <w:rPr>
          <w:rFonts w:ascii="Arial Narrow" w:hAnsi="Arial Narrow"/>
          <w:sz w:val="27"/>
          <w:szCs w:val="27"/>
        </w:rPr>
        <w:t>presentando escrito de alegatos;</w:t>
      </w:r>
      <w:r w:rsidR="00244BE1" w:rsidRPr="00600F88">
        <w:rPr>
          <w:rFonts w:ascii="Arial Narrow" w:hAnsi="Arial Narrow"/>
          <w:sz w:val="27"/>
          <w:szCs w:val="27"/>
        </w:rPr>
        <w:t xml:space="preserve"> </w:t>
      </w:r>
      <w:r w:rsidR="000F0236" w:rsidRPr="00600F88">
        <w:rPr>
          <w:rFonts w:ascii="Arial Narrow" w:hAnsi="Arial Narrow"/>
          <w:sz w:val="27"/>
          <w:szCs w:val="27"/>
        </w:rPr>
        <w:t>por lo que en este momento se procede a emitir la sentencia que en d</w:t>
      </w:r>
      <w:r w:rsidR="007313EA" w:rsidRPr="00600F88">
        <w:rPr>
          <w:rFonts w:ascii="Arial Narrow" w:hAnsi="Arial Narrow"/>
          <w:sz w:val="27"/>
          <w:szCs w:val="27"/>
        </w:rPr>
        <w:t xml:space="preserve">erecho corresponde. . . . . . </w:t>
      </w:r>
      <w:r w:rsidR="000F0236" w:rsidRPr="00600F88">
        <w:rPr>
          <w:rFonts w:ascii="Arial Narrow" w:hAnsi="Arial Narrow"/>
          <w:sz w:val="27"/>
          <w:szCs w:val="27"/>
        </w:rPr>
        <w:t xml:space="preserve">. . . </w:t>
      </w:r>
      <w:r w:rsidR="00244BE1" w:rsidRPr="00600F88">
        <w:rPr>
          <w:rFonts w:ascii="Arial Narrow" w:hAnsi="Arial Narrow"/>
          <w:sz w:val="27"/>
          <w:szCs w:val="27"/>
        </w:rPr>
        <w:t>. .</w:t>
      </w:r>
      <w:r w:rsidR="00484487" w:rsidRPr="00600F88">
        <w:rPr>
          <w:rFonts w:ascii="Arial Narrow" w:hAnsi="Arial Narrow"/>
          <w:sz w:val="27"/>
          <w:szCs w:val="27"/>
        </w:rPr>
        <w:t xml:space="preserve"> </w:t>
      </w:r>
    </w:p>
    <w:p w:rsidR="00384412" w:rsidRPr="00600F88" w:rsidRDefault="00384412" w:rsidP="00B51F84">
      <w:pPr>
        <w:spacing w:line="276" w:lineRule="auto"/>
        <w:jc w:val="both"/>
        <w:rPr>
          <w:rFonts w:ascii="Arial Narrow" w:hAnsi="Arial Narrow"/>
          <w:sz w:val="27"/>
          <w:szCs w:val="27"/>
        </w:rPr>
      </w:pPr>
    </w:p>
    <w:p w:rsidR="0044091D" w:rsidRPr="00600F88" w:rsidRDefault="0044091D" w:rsidP="00B51F84">
      <w:pPr>
        <w:spacing w:line="276" w:lineRule="auto"/>
        <w:jc w:val="center"/>
        <w:rPr>
          <w:rFonts w:ascii="Arial Narrow" w:hAnsi="Arial Narrow"/>
          <w:b/>
          <w:sz w:val="27"/>
          <w:szCs w:val="27"/>
        </w:rPr>
      </w:pPr>
      <w:r w:rsidRPr="00600F88">
        <w:rPr>
          <w:rFonts w:ascii="Arial Narrow" w:hAnsi="Arial Narrow"/>
          <w:b/>
          <w:sz w:val="27"/>
          <w:szCs w:val="27"/>
        </w:rPr>
        <w:t>C O N S I D E R A N D O:</w:t>
      </w:r>
    </w:p>
    <w:p w:rsidR="00484487" w:rsidRPr="00600F88" w:rsidRDefault="00484487" w:rsidP="00B51F84">
      <w:pPr>
        <w:spacing w:line="276" w:lineRule="auto"/>
        <w:rPr>
          <w:rFonts w:ascii="Arial Narrow" w:hAnsi="Arial Narrow"/>
          <w:sz w:val="27"/>
          <w:szCs w:val="27"/>
        </w:rPr>
      </w:pPr>
    </w:p>
    <w:p w:rsidR="0044091D" w:rsidRPr="00600F88" w:rsidRDefault="00870A24" w:rsidP="00B51F84">
      <w:pPr>
        <w:spacing w:line="276" w:lineRule="auto"/>
        <w:jc w:val="right"/>
        <w:rPr>
          <w:rFonts w:ascii="Arial Narrow" w:hAnsi="Arial Narrow"/>
          <w:b/>
          <w:i/>
          <w:sz w:val="27"/>
          <w:szCs w:val="27"/>
        </w:rPr>
      </w:pPr>
      <w:r w:rsidRPr="00600F88">
        <w:rPr>
          <w:rFonts w:ascii="Arial Narrow" w:hAnsi="Arial Narrow"/>
          <w:b/>
          <w:i/>
          <w:sz w:val="27"/>
          <w:szCs w:val="27"/>
        </w:rPr>
        <w:t>Competencia de este Juzgado.</w:t>
      </w:r>
    </w:p>
    <w:p w:rsidR="007313EA" w:rsidRPr="00600F88" w:rsidRDefault="0044091D" w:rsidP="00083A1C">
      <w:pPr>
        <w:spacing w:line="360" w:lineRule="auto"/>
        <w:ind w:firstLine="708"/>
        <w:jc w:val="both"/>
        <w:rPr>
          <w:rFonts w:ascii="Arial Narrow" w:hAnsi="Arial Narrow"/>
          <w:sz w:val="27"/>
          <w:szCs w:val="27"/>
        </w:rPr>
      </w:pPr>
      <w:r w:rsidRPr="00600F88">
        <w:rPr>
          <w:rFonts w:ascii="Arial Narrow" w:hAnsi="Arial Narrow"/>
          <w:b/>
          <w:sz w:val="27"/>
          <w:szCs w:val="27"/>
        </w:rPr>
        <w:t>PRIMERO.-</w:t>
      </w:r>
      <w:r w:rsidRPr="00600F88">
        <w:rPr>
          <w:rFonts w:ascii="Arial Narrow" w:hAnsi="Arial Narrow"/>
          <w:sz w:val="27"/>
          <w:szCs w:val="27"/>
        </w:rPr>
        <w:t xml:space="preserve"> Que conforme a lo previsto por los artículos </w:t>
      </w:r>
      <w:r w:rsidR="00C5048B" w:rsidRPr="00600F88">
        <w:rPr>
          <w:rFonts w:ascii="Arial Narrow" w:hAnsi="Arial Narrow" w:cs="Arial"/>
          <w:bCs/>
          <w:sz w:val="27"/>
          <w:szCs w:val="27"/>
        </w:rPr>
        <w:t>243</w:t>
      </w:r>
      <w:r w:rsidR="00870A24" w:rsidRPr="00600F88">
        <w:rPr>
          <w:rFonts w:ascii="Arial Narrow" w:hAnsi="Arial Narrow" w:cs="Arial"/>
          <w:bCs/>
          <w:sz w:val="27"/>
          <w:szCs w:val="27"/>
        </w:rPr>
        <w:t xml:space="preserve"> </w:t>
      </w:r>
      <w:r w:rsidR="00C5048B" w:rsidRPr="00600F88">
        <w:rPr>
          <w:rFonts w:ascii="Arial Narrow" w:hAnsi="Arial Narrow"/>
          <w:sz w:val="27"/>
          <w:szCs w:val="27"/>
        </w:rPr>
        <w:t xml:space="preserve">párrafo  segundo y 244 </w:t>
      </w:r>
      <w:r w:rsidRPr="00600F88">
        <w:rPr>
          <w:rFonts w:ascii="Arial Narrow" w:hAnsi="Arial Narrow"/>
          <w:sz w:val="27"/>
          <w:szCs w:val="27"/>
        </w:rPr>
        <w:t>de la Ley Orgánica Municipal para el Estado de Guanajuato; y</w:t>
      </w:r>
      <w:r w:rsidR="00036556" w:rsidRPr="00600F88">
        <w:rPr>
          <w:rFonts w:ascii="Arial Narrow" w:hAnsi="Arial Narrow"/>
          <w:sz w:val="27"/>
          <w:szCs w:val="27"/>
        </w:rPr>
        <w:t>,</w:t>
      </w:r>
      <w:r w:rsidRPr="00600F88">
        <w:rPr>
          <w:rFonts w:ascii="Arial Narrow" w:hAnsi="Arial Narrow"/>
          <w:sz w:val="27"/>
          <w:szCs w:val="27"/>
        </w:rPr>
        <w:t xml:space="preserve"> 1 fracción II y 3 </w:t>
      </w:r>
    </w:p>
    <w:p w:rsidR="00200C51" w:rsidRPr="00600F88" w:rsidRDefault="0044091D" w:rsidP="007313EA">
      <w:pPr>
        <w:spacing w:line="360" w:lineRule="auto"/>
        <w:jc w:val="both"/>
        <w:rPr>
          <w:rFonts w:ascii="Arial Narrow" w:hAnsi="Arial Narrow"/>
          <w:sz w:val="27"/>
          <w:szCs w:val="27"/>
        </w:rPr>
      </w:pPr>
      <w:r w:rsidRPr="00600F88">
        <w:rPr>
          <w:rFonts w:ascii="Arial Narrow" w:hAnsi="Arial Narrow"/>
          <w:sz w:val="27"/>
          <w:szCs w:val="27"/>
        </w:rPr>
        <w:t>párrafo segundo, del Código de Procedimiento y Justicia Administrativa para el Estado y los Municipios de Guanajuato, este Juzgado Primero Administrativo Municipal, por razón de turno, es competente para tramitar y resolver este proceso administrativo, p</w:t>
      </w:r>
      <w:r w:rsidR="008F4918" w:rsidRPr="00600F88">
        <w:rPr>
          <w:rFonts w:ascii="Arial Narrow" w:hAnsi="Arial Narrow"/>
          <w:sz w:val="27"/>
          <w:szCs w:val="27"/>
        </w:rPr>
        <w:t>or impugnarse actos imputados a</w:t>
      </w:r>
      <w:r w:rsidRPr="00600F88">
        <w:rPr>
          <w:rFonts w:ascii="Arial Narrow" w:hAnsi="Arial Narrow"/>
          <w:sz w:val="27"/>
          <w:szCs w:val="27"/>
        </w:rPr>
        <w:t xml:space="preserve">l </w:t>
      </w:r>
      <w:r w:rsidR="00202FE9" w:rsidRPr="00600F88">
        <w:rPr>
          <w:rFonts w:ascii="Arial Narrow" w:hAnsi="Arial Narrow"/>
          <w:sz w:val="27"/>
          <w:szCs w:val="27"/>
        </w:rPr>
        <w:t xml:space="preserve">Director </w:t>
      </w:r>
      <w:r w:rsidR="00233A44" w:rsidRPr="00600F88">
        <w:rPr>
          <w:rFonts w:ascii="Arial Narrow" w:hAnsi="Arial Narrow"/>
          <w:sz w:val="27"/>
          <w:szCs w:val="27"/>
        </w:rPr>
        <w:t xml:space="preserve">General de Ingresos y </w:t>
      </w:r>
      <w:r w:rsidR="004170CC" w:rsidRPr="00600F88">
        <w:rPr>
          <w:rFonts w:ascii="Arial Narrow" w:hAnsi="Arial Narrow"/>
          <w:sz w:val="27"/>
          <w:szCs w:val="27"/>
        </w:rPr>
        <w:t>a</w:t>
      </w:r>
      <w:r w:rsidR="00B51F84" w:rsidRPr="00600F88">
        <w:rPr>
          <w:rFonts w:ascii="Arial Narrow" w:hAnsi="Arial Narrow"/>
          <w:sz w:val="27"/>
          <w:szCs w:val="27"/>
        </w:rPr>
        <w:t xml:space="preserve">l </w:t>
      </w:r>
    </w:p>
    <w:p w:rsidR="00746949" w:rsidRPr="00600F88" w:rsidRDefault="00233A44" w:rsidP="007313EA">
      <w:pPr>
        <w:spacing w:line="360" w:lineRule="auto"/>
        <w:jc w:val="both"/>
        <w:rPr>
          <w:rFonts w:ascii="Arial Narrow" w:hAnsi="Arial Narrow"/>
          <w:sz w:val="27"/>
          <w:szCs w:val="27"/>
        </w:rPr>
      </w:pPr>
      <w:r w:rsidRPr="00600F88">
        <w:rPr>
          <w:rFonts w:ascii="Arial Narrow" w:hAnsi="Arial Narrow"/>
          <w:sz w:val="27"/>
          <w:szCs w:val="27"/>
        </w:rPr>
        <w:t>Director de</w:t>
      </w:r>
      <w:r w:rsidR="00202FE9" w:rsidRPr="00600F88">
        <w:rPr>
          <w:rFonts w:ascii="Arial Narrow" w:hAnsi="Arial Narrow"/>
          <w:sz w:val="27"/>
          <w:szCs w:val="27"/>
        </w:rPr>
        <w:t xml:space="preserve"> Ejecución</w:t>
      </w:r>
      <w:r w:rsidRPr="00600F88">
        <w:rPr>
          <w:rFonts w:ascii="Arial Narrow" w:hAnsi="Arial Narrow"/>
          <w:sz w:val="27"/>
          <w:szCs w:val="27"/>
        </w:rPr>
        <w:t>, ambos del Municipio</w:t>
      </w:r>
      <w:r w:rsidR="00F575D2" w:rsidRPr="00600F88">
        <w:rPr>
          <w:rFonts w:ascii="Arial Narrow" w:hAnsi="Arial Narrow"/>
          <w:sz w:val="27"/>
          <w:szCs w:val="27"/>
        </w:rPr>
        <w:t xml:space="preserve"> </w:t>
      </w:r>
      <w:r w:rsidR="00870A24" w:rsidRPr="00600F88">
        <w:rPr>
          <w:rFonts w:ascii="Arial Narrow" w:hAnsi="Arial Narrow"/>
          <w:sz w:val="27"/>
          <w:szCs w:val="27"/>
        </w:rPr>
        <w:t>de</w:t>
      </w:r>
      <w:r w:rsidR="0044091D" w:rsidRPr="00600F88">
        <w:rPr>
          <w:rFonts w:ascii="Arial Narrow" w:hAnsi="Arial Narrow"/>
          <w:sz w:val="27"/>
          <w:szCs w:val="27"/>
        </w:rPr>
        <w:t xml:space="preserve"> León, Guanajuato. . </w:t>
      </w:r>
      <w:r w:rsidR="00FD5D7C" w:rsidRPr="00600F88">
        <w:rPr>
          <w:rFonts w:ascii="Arial Narrow" w:hAnsi="Arial Narrow"/>
          <w:sz w:val="27"/>
          <w:szCs w:val="27"/>
        </w:rPr>
        <w:t xml:space="preserve">. </w:t>
      </w:r>
      <w:r w:rsidR="002F20EC" w:rsidRPr="00600F88">
        <w:rPr>
          <w:rFonts w:ascii="Arial Narrow" w:hAnsi="Arial Narrow"/>
          <w:sz w:val="27"/>
          <w:szCs w:val="27"/>
        </w:rPr>
        <w:t xml:space="preserve">. . . . . </w:t>
      </w:r>
      <w:r w:rsidR="00E02058" w:rsidRPr="00600F88">
        <w:rPr>
          <w:rFonts w:ascii="Arial Narrow" w:hAnsi="Arial Narrow"/>
          <w:sz w:val="27"/>
          <w:szCs w:val="27"/>
        </w:rPr>
        <w:t xml:space="preserve">. </w:t>
      </w:r>
      <w:r w:rsidR="00870A24" w:rsidRPr="00600F88">
        <w:rPr>
          <w:rFonts w:ascii="Arial Narrow" w:hAnsi="Arial Narrow"/>
          <w:sz w:val="27"/>
          <w:szCs w:val="27"/>
        </w:rPr>
        <w:t xml:space="preserve">. . . . . . . </w:t>
      </w:r>
    </w:p>
    <w:p w:rsidR="00200C51" w:rsidRPr="00600F88" w:rsidRDefault="00200C51" w:rsidP="00200C51">
      <w:pPr>
        <w:spacing w:line="276" w:lineRule="auto"/>
        <w:jc w:val="both"/>
        <w:rPr>
          <w:rFonts w:ascii="Arial Narrow" w:hAnsi="Arial Narrow"/>
          <w:sz w:val="27"/>
          <w:szCs w:val="27"/>
        </w:rPr>
      </w:pPr>
    </w:p>
    <w:p w:rsidR="00B24738" w:rsidRPr="00600F88" w:rsidRDefault="00233A44" w:rsidP="00B51F84">
      <w:pPr>
        <w:spacing w:line="276" w:lineRule="auto"/>
        <w:jc w:val="right"/>
        <w:rPr>
          <w:rFonts w:ascii="Arial Narrow" w:hAnsi="Arial Narrow"/>
          <w:b/>
          <w:i/>
          <w:sz w:val="27"/>
          <w:szCs w:val="27"/>
        </w:rPr>
      </w:pPr>
      <w:r w:rsidRPr="00600F88">
        <w:rPr>
          <w:rFonts w:ascii="Arial Narrow" w:hAnsi="Arial Narrow"/>
          <w:b/>
          <w:i/>
          <w:sz w:val="27"/>
          <w:szCs w:val="27"/>
        </w:rPr>
        <w:t>E</w:t>
      </w:r>
      <w:r w:rsidR="00870A24" w:rsidRPr="00600F88">
        <w:rPr>
          <w:rFonts w:ascii="Arial Narrow" w:hAnsi="Arial Narrow"/>
          <w:b/>
          <w:i/>
          <w:sz w:val="27"/>
          <w:szCs w:val="27"/>
        </w:rPr>
        <w:t>xistencia de</w:t>
      </w:r>
      <w:r w:rsidRPr="00600F88">
        <w:rPr>
          <w:rFonts w:ascii="Arial Narrow" w:hAnsi="Arial Narrow"/>
          <w:b/>
          <w:i/>
          <w:sz w:val="27"/>
          <w:szCs w:val="27"/>
        </w:rPr>
        <w:t>l</w:t>
      </w:r>
      <w:r w:rsidR="00956546" w:rsidRPr="00600F88">
        <w:rPr>
          <w:rFonts w:ascii="Arial Narrow" w:hAnsi="Arial Narrow"/>
          <w:b/>
          <w:i/>
          <w:sz w:val="27"/>
          <w:szCs w:val="27"/>
        </w:rPr>
        <w:t xml:space="preserve"> </w:t>
      </w:r>
      <w:r w:rsidR="00870A24" w:rsidRPr="00600F88">
        <w:rPr>
          <w:rFonts w:ascii="Arial Narrow" w:hAnsi="Arial Narrow"/>
          <w:b/>
          <w:i/>
          <w:sz w:val="27"/>
          <w:szCs w:val="27"/>
        </w:rPr>
        <w:t>acto impugnado.</w:t>
      </w:r>
    </w:p>
    <w:p w:rsidR="005A4FD0" w:rsidRPr="00600F88" w:rsidRDefault="00202FE9" w:rsidP="00CB3BC9">
      <w:pPr>
        <w:spacing w:line="360" w:lineRule="auto"/>
        <w:ind w:firstLine="708"/>
        <w:jc w:val="both"/>
        <w:rPr>
          <w:rFonts w:ascii="Arial Narrow" w:hAnsi="Arial Narrow"/>
          <w:sz w:val="27"/>
          <w:szCs w:val="27"/>
        </w:rPr>
      </w:pPr>
      <w:r w:rsidRPr="00600F88">
        <w:rPr>
          <w:rFonts w:ascii="Arial Narrow" w:hAnsi="Arial Narrow"/>
          <w:b/>
          <w:sz w:val="27"/>
          <w:szCs w:val="27"/>
        </w:rPr>
        <w:t>SEGUNDO</w:t>
      </w:r>
      <w:r w:rsidR="00B24738" w:rsidRPr="00600F88">
        <w:rPr>
          <w:rFonts w:ascii="Arial Narrow" w:hAnsi="Arial Narrow"/>
          <w:b/>
          <w:sz w:val="27"/>
          <w:szCs w:val="27"/>
        </w:rPr>
        <w:t>.</w:t>
      </w:r>
      <w:r w:rsidR="00F37D5B" w:rsidRPr="00600F88">
        <w:rPr>
          <w:rFonts w:ascii="Arial Narrow" w:hAnsi="Arial Narrow"/>
          <w:b/>
          <w:sz w:val="27"/>
          <w:szCs w:val="27"/>
        </w:rPr>
        <w:t>-</w:t>
      </w:r>
      <w:r w:rsidR="00775180" w:rsidRPr="00600F88">
        <w:rPr>
          <w:rFonts w:ascii="Arial Narrow" w:hAnsi="Arial Narrow"/>
          <w:sz w:val="27"/>
          <w:szCs w:val="27"/>
        </w:rPr>
        <w:t xml:space="preserve"> Que</w:t>
      </w:r>
      <w:r w:rsidR="00E6281D" w:rsidRPr="00600F88">
        <w:rPr>
          <w:rFonts w:ascii="Arial Narrow" w:hAnsi="Arial Narrow"/>
          <w:sz w:val="27"/>
          <w:szCs w:val="27"/>
        </w:rPr>
        <w:t xml:space="preserve"> la parte actora impugna el r</w:t>
      </w:r>
      <w:r w:rsidR="00233A44" w:rsidRPr="00600F88">
        <w:rPr>
          <w:rFonts w:ascii="Arial Narrow" w:hAnsi="Arial Narrow"/>
          <w:sz w:val="27"/>
          <w:szCs w:val="27"/>
        </w:rPr>
        <w:t xml:space="preserve">equerimiento de pago con folio  </w:t>
      </w:r>
      <w:r w:rsidR="00086F12" w:rsidRPr="00600F88">
        <w:rPr>
          <w:rFonts w:ascii="Arial Narrow" w:hAnsi="Arial Narrow" w:cs="Arial"/>
          <w:sz w:val="27"/>
          <w:szCs w:val="27"/>
        </w:rPr>
        <w:t>(…)</w:t>
      </w:r>
      <w:r w:rsidR="00233A44" w:rsidRPr="00600F88">
        <w:rPr>
          <w:rFonts w:ascii="Arial Narrow" w:hAnsi="Arial Narrow"/>
          <w:sz w:val="27"/>
          <w:szCs w:val="27"/>
        </w:rPr>
        <w:t xml:space="preserve">, de fecha 08 ocho de mayo del año 2014 dos mil catorce, </w:t>
      </w:r>
      <w:r w:rsidR="00E6281D" w:rsidRPr="00600F88">
        <w:rPr>
          <w:rFonts w:ascii="Arial Narrow" w:hAnsi="Arial Narrow"/>
          <w:sz w:val="27"/>
          <w:szCs w:val="27"/>
        </w:rPr>
        <w:t xml:space="preserve">suscrito por el Director de Ejecución, por la cantidad de $60,899.84 (sesenta mil ochocientos noventa y nueve pesos 84/100 moneda nacional), crédito fiscal generado por impuesto predial a partir del primer bimestre de 2012 dos mil doce al segundo bimestre de 2014 dos mil catorce, de la cuenta predial </w:t>
      </w:r>
      <w:r w:rsidR="00086F12" w:rsidRPr="00600F88">
        <w:rPr>
          <w:rFonts w:ascii="Arial Narrow" w:hAnsi="Arial Narrow" w:cs="Arial"/>
          <w:sz w:val="27"/>
          <w:szCs w:val="27"/>
        </w:rPr>
        <w:t>(…)</w:t>
      </w:r>
      <w:r w:rsidR="00CB3BC9" w:rsidRPr="00600F88">
        <w:rPr>
          <w:rFonts w:ascii="Arial Narrow" w:hAnsi="Arial Narrow"/>
          <w:sz w:val="27"/>
          <w:szCs w:val="27"/>
        </w:rPr>
        <w:t xml:space="preserve">; </w:t>
      </w:r>
      <w:r w:rsidR="001B7ED3" w:rsidRPr="00600F88">
        <w:rPr>
          <w:rFonts w:ascii="Arial Narrow" w:hAnsi="Arial Narrow"/>
          <w:sz w:val="27"/>
          <w:szCs w:val="27"/>
        </w:rPr>
        <w:t>cu</w:t>
      </w:r>
      <w:r w:rsidR="00CB3BC9" w:rsidRPr="00600F88">
        <w:rPr>
          <w:rFonts w:ascii="Arial Narrow" w:hAnsi="Arial Narrow"/>
          <w:sz w:val="27"/>
          <w:szCs w:val="27"/>
        </w:rPr>
        <w:t>y</w:t>
      </w:r>
      <w:r w:rsidR="000E2AB7" w:rsidRPr="00600F88">
        <w:rPr>
          <w:rFonts w:ascii="Arial Narrow" w:hAnsi="Arial Narrow"/>
          <w:sz w:val="27"/>
          <w:szCs w:val="27"/>
        </w:rPr>
        <w:t xml:space="preserve">a </w:t>
      </w:r>
      <w:r w:rsidR="00DC7068" w:rsidRPr="00600F88">
        <w:rPr>
          <w:rFonts w:ascii="Arial Narrow" w:hAnsi="Arial Narrow"/>
          <w:sz w:val="27"/>
          <w:szCs w:val="27"/>
        </w:rPr>
        <w:t>existencia se encuentra acredita</w:t>
      </w:r>
      <w:r w:rsidR="001B7ED3" w:rsidRPr="00600F88">
        <w:rPr>
          <w:rFonts w:ascii="Arial Narrow" w:hAnsi="Arial Narrow"/>
          <w:sz w:val="27"/>
          <w:szCs w:val="27"/>
        </w:rPr>
        <w:t>da</w:t>
      </w:r>
      <w:r w:rsidR="00DC7068" w:rsidRPr="00600F88">
        <w:rPr>
          <w:rFonts w:ascii="Arial Narrow" w:hAnsi="Arial Narrow"/>
          <w:sz w:val="27"/>
          <w:szCs w:val="27"/>
        </w:rPr>
        <w:t xml:space="preserve"> en </w:t>
      </w:r>
      <w:r w:rsidR="00BD0B97" w:rsidRPr="00600F88">
        <w:rPr>
          <w:rFonts w:ascii="Arial Narrow" w:hAnsi="Arial Narrow"/>
          <w:sz w:val="27"/>
          <w:szCs w:val="27"/>
        </w:rPr>
        <w:t>esta causa</w:t>
      </w:r>
      <w:r w:rsidR="001B7ED3" w:rsidRPr="00600F88">
        <w:rPr>
          <w:rFonts w:ascii="Arial Narrow" w:hAnsi="Arial Narrow"/>
          <w:sz w:val="27"/>
          <w:szCs w:val="27"/>
        </w:rPr>
        <w:t>,</w:t>
      </w:r>
      <w:r w:rsidR="00CB3BC9" w:rsidRPr="00600F88">
        <w:rPr>
          <w:rFonts w:ascii="Arial Narrow" w:hAnsi="Arial Narrow"/>
          <w:sz w:val="27"/>
          <w:szCs w:val="27"/>
        </w:rPr>
        <w:t xml:space="preserve"> con la </w:t>
      </w:r>
      <w:r w:rsidRPr="00600F88">
        <w:rPr>
          <w:rFonts w:ascii="Arial Narrow" w:hAnsi="Arial Narrow"/>
          <w:sz w:val="27"/>
          <w:szCs w:val="27"/>
        </w:rPr>
        <w:t>copia</w:t>
      </w:r>
      <w:r w:rsidR="00CB3BC9" w:rsidRPr="00600F88">
        <w:rPr>
          <w:rFonts w:ascii="Arial Narrow" w:hAnsi="Arial Narrow"/>
          <w:sz w:val="27"/>
          <w:szCs w:val="27"/>
        </w:rPr>
        <w:t xml:space="preserve"> certificada por el Secretario del Ayuntamiento</w:t>
      </w:r>
      <w:r w:rsidRPr="00600F88">
        <w:rPr>
          <w:rFonts w:ascii="Arial Narrow" w:hAnsi="Arial Narrow"/>
          <w:sz w:val="27"/>
          <w:szCs w:val="27"/>
        </w:rPr>
        <w:t xml:space="preserve"> </w:t>
      </w:r>
      <w:r w:rsidR="00553603" w:rsidRPr="00600F88">
        <w:rPr>
          <w:rFonts w:ascii="Arial Narrow" w:hAnsi="Arial Narrow"/>
          <w:sz w:val="27"/>
          <w:szCs w:val="27"/>
        </w:rPr>
        <w:t xml:space="preserve">del citado requerimiento de pago </w:t>
      </w:r>
      <w:r w:rsidR="001E3C38" w:rsidRPr="00600F88">
        <w:rPr>
          <w:rFonts w:ascii="Arial Narrow" w:hAnsi="Arial Narrow"/>
          <w:sz w:val="27"/>
          <w:szCs w:val="27"/>
        </w:rPr>
        <w:t>que</w:t>
      </w:r>
      <w:r w:rsidR="00CB3BC9" w:rsidRPr="00600F88">
        <w:rPr>
          <w:rFonts w:ascii="Arial Narrow" w:hAnsi="Arial Narrow"/>
          <w:sz w:val="27"/>
          <w:szCs w:val="27"/>
        </w:rPr>
        <w:t xml:space="preserve"> exhibió la</w:t>
      </w:r>
      <w:r w:rsidR="00BB2DA5" w:rsidRPr="00600F88">
        <w:rPr>
          <w:rFonts w:ascii="Arial Narrow" w:hAnsi="Arial Narrow"/>
          <w:sz w:val="27"/>
          <w:szCs w:val="27"/>
        </w:rPr>
        <w:t xml:space="preserve"> autorizada de las</w:t>
      </w:r>
      <w:r w:rsidR="00CB3BC9" w:rsidRPr="00600F88">
        <w:rPr>
          <w:rFonts w:ascii="Arial Narrow" w:hAnsi="Arial Narrow"/>
          <w:sz w:val="27"/>
          <w:szCs w:val="27"/>
        </w:rPr>
        <w:t xml:space="preserve"> autoridad</w:t>
      </w:r>
      <w:r w:rsidR="00BB2DA5" w:rsidRPr="00600F88">
        <w:rPr>
          <w:rFonts w:ascii="Arial Narrow" w:hAnsi="Arial Narrow"/>
          <w:sz w:val="27"/>
          <w:szCs w:val="27"/>
        </w:rPr>
        <w:t>es</w:t>
      </w:r>
      <w:r w:rsidR="00CB3BC9" w:rsidRPr="00600F88">
        <w:rPr>
          <w:rFonts w:ascii="Arial Narrow" w:hAnsi="Arial Narrow"/>
          <w:sz w:val="27"/>
          <w:szCs w:val="27"/>
        </w:rPr>
        <w:t xml:space="preserve"> demandad</w:t>
      </w:r>
      <w:r w:rsidR="00BB2DA5" w:rsidRPr="00600F88">
        <w:rPr>
          <w:rFonts w:ascii="Arial Narrow" w:hAnsi="Arial Narrow"/>
          <w:sz w:val="27"/>
          <w:szCs w:val="27"/>
        </w:rPr>
        <w:t>as y que</w:t>
      </w:r>
      <w:r w:rsidR="001E3C38" w:rsidRPr="00600F88">
        <w:rPr>
          <w:rFonts w:ascii="Arial Narrow" w:hAnsi="Arial Narrow"/>
          <w:sz w:val="27"/>
          <w:szCs w:val="27"/>
        </w:rPr>
        <w:t xml:space="preserve"> </w:t>
      </w:r>
      <w:r w:rsidR="004170CC" w:rsidRPr="00600F88">
        <w:rPr>
          <w:rFonts w:ascii="Arial Narrow" w:hAnsi="Arial Narrow"/>
          <w:sz w:val="27"/>
          <w:szCs w:val="27"/>
        </w:rPr>
        <w:t>obra</w:t>
      </w:r>
      <w:r w:rsidR="001E3C38" w:rsidRPr="00600F88">
        <w:rPr>
          <w:rFonts w:ascii="Arial Narrow" w:hAnsi="Arial Narrow"/>
          <w:sz w:val="27"/>
          <w:szCs w:val="27"/>
        </w:rPr>
        <w:t xml:space="preserve"> en e</w:t>
      </w:r>
      <w:r w:rsidR="00CB3BC9" w:rsidRPr="00600F88">
        <w:rPr>
          <w:rFonts w:ascii="Arial Narrow" w:hAnsi="Arial Narrow"/>
          <w:sz w:val="27"/>
          <w:szCs w:val="27"/>
        </w:rPr>
        <w:t>l</w:t>
      </w:r>
      <w:r w:rsidR="001E3C38" w:rsidRPr="00600F88">
        <w:rPr>
          <w:rFonts w:ascii="Arial Narrow" w:hAnsi="Arial Narrow"/>
          <w:sz w:val="27"/>
          <w:szCs w:val="27"/>
        </w:rPr>
        <w:t xml:space="preserve"> sumario</w:t>
      </w:r>
      <w:r w:rsidR="009E0AF4" w:rsidRPr="00600F88">
        <w:rPr>
          <w:rFonts w:ascii="Arial Narrow" w:hAnsi="Arial Narrow"/>
          <w:sz w:val="27"/>
          <w:szCs w:val="27"/>
        </w:rPr>
        <w:t>.</w:t>
      </w:r>
      <w:r w:rsidR="00746949" w:rsidRPr="00600F88">
        <w:rPr>
          <w:rFonts w:ascii="Arial Narrow" w:hAnsi="Arial Narrow"/>
          <w:sz w:val="27"/>
          <w:szCs w:val="27"/>
        </w:rPr>
        <w:t xml:space="preserve"> . .</w:t>
      </w:r>
      <w:r w:rsidR="005A4FD0" w:rsidRPr="00600F88">
        <w:rPr>
          <w:rFonts w:ascii="Arial Narrow" w:hAnsi="Arial Narrow"/>
          <w:sz w:val="27"/>
          <w:szCs w:val="27"/>
        </w:rPr>
        <w:t xml:space="preserve"> .</w:t>
      </w:r>
      <w:r w:rsidR="00956546" w:rsidRPr="00600F88">
        <w:rPr>
          <w:rFonts w:ascii="Arial Narrow" w:hAnsi="Arial Narrow"/>
          <w:sz w:val="27"/>
          <w:szCs w:val="27"/>
        </w:rPr>
        <w:t xml:space="preserve"> </w:t>
      </w:r>
      <w:r w:rsidR="001B7ED3" w:rsidRPr="00600F88">
        <w:rPr>
          <w:rFonts w:ascii="Arial Narrow" w:hAnsi="Arial Narrow"/>
          <w:sz w:val="27"/>
          <w:szCs w:val="27"/>
        </w:rPr>
        <w:t xml:space="preserve">. . . . . . . . </w:t>
      </w:r>
      <w:r w:rsidR="004170CC" w:rsidRPr="00600F88">
        <w:rPr>
          <w:rFonts w:ascii="Arial Narrow" w:hAnsi="Arial Narrow"/>
          <w:sz w:val="27"/>
          <w:szCs w:val="27"/>
        </w:rPr>
        <w:t>.</w:t>
      </w:r>
    </w:p>
    <w:p w:rsidR="007D1880" w:rsidRPr="00600F88" w:rsidRDefault="007D1880" w:rsidP="004170CC">
      <w:pPr>
        <w:spacing w:line="276" w:lineRule="auto"/>
        <w:jc w:val="both"/>
        <w:rPr>
          <w:rFonts w:ascii="Arial Narrow" w:hAnsi="Arial Narrow"/>
          <w:sz w:val="27"/>
          <w:szCs w:val="27"/>
        </w:rPr>
      </w:pPr>
    </w:p>
    <w:p w:rsidR="00C52D8D" w:rsidRPr="00600F88" w:rsidRDefault="00BB2DA5" w:rsidP="00DB4A20">
      <w:pPr>
        <w:spacing w:line="276" w:lineRule="auto"/>
        <w:jc w:val="right"/>
        <w:rPr>
          <w:rFonts w:ascii="Arial Narrow" w:hAnsi="Arial Narrow"/>
          <w:b/>
          <w:i/>
          <w:sz w:val="27"/>
          <w:szCs w:val="27"/>
        </w:rPr>
      </w:pPr>
      <w:r w:rsidRPr="00600F88">
        <w:rPr>
          <w:rFonts w:ascii="Arial Narrow" w:hAnsi="Arial Narrow"/>
          <w:b/>
          <w:i/>
          <w:sz w:val="27"/>
          <w:szCs w:val="27"/>
        </w:rPr>
        <w:t>C</w:t>
      </w:r>
      <w:r w:rsidR="00C52D8D" w:rsidRPr="00600F88">
        <w:rPr>
          <w:rFonts w:ascii="Arial Narrow" w:hAnsi="Arial Narrow"/>
          <w:b/>
          <w:i/>
          <w:sz w:val="27"/>
          <w:szCs w:val="27"/>
        </w:rPr>
        <w:t>ausales de</w:t>
      </w:r>
      <w:r w:rsidR="00E8359F" w:rsidRPr="00600F88">
        <w:rPr>
          <w:rFonts w:ascii="Arial Narrow" w:hAnsi="Arial Narrow"/>
          <w:b/>
          <w:i/>
          <w:sz w:val="27"/>
          <w:szCs w:val="27"/>
        </w:rPr>
        <w:t xml:space="preserve"> improcedencia y</w:t>
      </w:r>
      <w:r w:rsidR="00746949" w:rsidRPr="00600F88">
        <w:rPr>
          <w:rFonts w:ascii="Arial Narrow" w:hAnsi="Arial Narrow"/>
          <w:b/>
          <w:i/>
          <w:sz w:val="27"/>
          <w:szCs w:val="27"/>
        </w:rPr>
        <w:t xml:space="preserve"> excepciones</w:t>
      </w:r>
      <w:r w:rsidRPr="00600F88">
        <w:rPr>
          <w:rFonts w:ascii="Arial Narrow" w:hAnsi="Arial Narrow"/>
          <w:b/>
          <w:i/>
          <w:sz w:val="27"/>
          <w:szCs w:val="27"/>
        </w:rPr>
        <w:t>.</w:t>
      </w:r>
      <w:r w:rsidR="00746949" w:rsidRPr="00600F88">
        <w:rPr>
          <w:rFonts w:ascii="Arial Narrow" w:hAnsi="Arial Narrow"/>
          <w:b/>
          <w:i/>
          <w:sz w:val="27"/>
          <w:szCs w:val="27"/>
        </w:rPr>
        <w:t xml:space="preserve"> </w:t>
      </w:r>
    </w:p>
    <w:p w:rsidR="005A4FD0" w:rsidRPr="00600F88" w:rsidRDefault="00553603" w:rsidP="005A4FD0">
      <w:pPr>
        <w:spacing w:line="360" w:lineRule="auto"/>
        <w:ind w:firstLine="708"/>
        <w:jc w:val="both"/>
        <w:rPr>
          <w:rFonts w:ascii="Arial Narrow" w:hAnsi="Arial Narrow"/>
          <w:sz w:val="27"/>
          <w:szCs w:val="27"/>
        </w:rPr>
      </w:pPr>
      <w:r w:rsidRPr="00600F88">
        <w:rPr>
          <w:rFonts w:ascii="Arial Narrow" w:hAnsi="Arial Narrow"/>
          <w:b/>
          <w:sz w:val="27"/>
          <w:szCs w:val="27"/>
        </w:rPr>
        <w:t>TERCERO</w:t>
      </w:r>
      <w:r w:rsidR="00DC7068" w:rsidRPr="00600F88">
        <w:rPr>
          <w:rFonts w:ascii="Arial Narrow" w:hAnsi="Arial Narrow"/>
          <w:b/>
          <w:sz w:val="27"/>
          <w:szCs w:val="27"/>
        </w:rPr>
        <w:t xml:space="preserve">.- </w:t>
      </w:r>
      <w:r w:rsidR="00F37D5B" w:rsidRPr="00600F88">
        <w:rPr>
          <w:rFonts w:ascii="Arial Narrow" w:hAnsi="Arial Narrow" w:cs="Arial"/>
          <w:sz w:val="27"/>
          <w:szCs w:val="27"/>
        </w:rPr>
        <w:t>Que por tratarse de cuestiones de orden público, previamente al estudio del fondo, el Juzgador de oficio o a instancia de parte debe proceder al análisis de las causales de</w:t>
      </w:r>
      <w:r w:rsidR="00EE0E7A" w:rsidRPr="00600F88">
        <w:rPr>
          <w:rFonts w:ascii="Arial Narrow" w:hAnsi="Arial Narrow" w:cs="Arial"/>
          <w:sz w:val="27"/>
          <w:szCs w:val="27"/>
        </w:rPr>
        <w:t xml:space="preserve"> improcedencia </w:t>
      </w:r>
      <w:r w:rsidR="00746949" w:rsidRPr="00600F88">
        <w:rPr>
          <w:rFonts w:ascii="Arial Narrow" w:hAnsi="Arial Narrow" w:cs="Arial"/>
          <w:sz w:val="27"/>
          <w:szCs w:val="27"/>
        </w:rPr>
        <w:t>prevista</w:t>
      </w:r>
      <w:r w:rsidR="00EE0E7A" w:rsidRPr="00600F88">
        <w:rPr>
          <w:rFonts w:ascii="Arial Narrow" w:hAnsi="Arial Narrow" w:cs="Arial"/>
          <w:sz w:val="27"/>
          <w:szCs w:val="27"/>
        </w:rPr>
        <w:t xml:space="preserve"> en </w:t>
      </w:r>
      <w:r w:rsidR="00746949" w:rsidRPr="00600F88">
        <w:rPr>
          <w:rFonts w:ascii="Arial Narrow" w:hAnsi="Arial Narrow" w:cs="Arial"/>
          <w:sz w:val="27"/>
          <w:szCs w:val="27"/>
        </w:rPr>
        <w:t>el</w:t>
      </w:r>
      <w:r w:rsidR="00F37D5B" w:rsidRPr="00600F88">
        <w:rPr>
          <w:rFonts w:ascii="Arial Narrow" w:hAnsi="Arial Narrow" w:cs="Arial"/>
          <w:sz w:val="27"/>
          <w:szCs w:val="27"/>
        </w:rPr>
        <w:t xml:space="preserve"> artículo</w:t>
      </w:r>
      <w:r w:rsidR="00EE0E7A" w:rsidRPr="00600F88">
        <w:rPr>
          <w:rFonts w:ascii="Arial Narrow" w:hAnsi="Arial Narrow" w:cs="Arial"/>
          <w:sz w:val="27"/>
          <w:szCs w:val="27"/>
        </w:rPr>
        <w:t xml:space="preserve"> 261 </w:t>
      </w:r>
      <w:r w:rsidR="00F37D5B" w:rsidRPr="00600F88">
        <w:rPr>
          <w:rFonts w:ascii="Arial Narrow" w:hAnsi="Arial Narrow" w:cs="Arial"/>
          <w:sz w:val="27"/>
          <w:szCs w:val="27"/>
        </w:rPr>
        <w:t>del Código de Procedimiento y Justicia Administrativa para el Estado y los Municipios de Guanajuato.</w:t>
      </w:r>
      <w:r w:rsidR="00F37D5B" w:rsidRPr="00600F88">
        <w:rPr>
          <w:rFonts w:ascii="Arial Narrow" w:hAnsi="Arial Narrow"/>
          <w:sz w:val="27"/>
          <w:szCs w:val="27"/>
        </w:rPr>
        <w:t xml:space="preserve"> . . . . . . . . . . . . . . . . . . . </w:t>
      </w:r>
      <w:r w:rsidR="00BB2DA5" w:rsidRPr="00600F88">
        <w:rPr>
          <w:rFonts w:ascii="Arial Narrow" w:hAnsi="Arial Narrow"/>
          <w:sz w:val="27"/>
          <w:szCs w:val="27"/>
        </w:rPr>
        <w:t xml:space="preserve">. . . . . </w:t>
      </w:r>
      <w:r w:rsidR="00F37D5B" w:rsidRPr="00600F88">
        <w:rPr>
          <w:rFonts w:ascii="Arial Narrow" w:hAnsi="Arial Narrow"/>
          <w:sz w:val="27"/>
          <w:szCs w:val="27"/>
        </w:rPr>
        <w:t xml:space="preserve">. . . . </w:t>
      </w:r>
      <w:r w:rsidR="00BB2DA5" w:rsidRPr="00600F88">
        <w:rPr>
          <w:rFonts w:ascii="Arial Narrow" w:hAnsi="Arial Narrow"/>
          <w:sz w:val="27"/>
          <w:szCs w:val="27"/>
        </w:rPr>
        <w:t xml:space="preserve"> </w:t>
      </w:r>
      <w:r w:rsidR="00F37D5B" w:rsidRPr="00600F88">
        <w:rPr>
          <w:rFonts w:ascii="Arial Narrow" w:hAnsi="Arial Narrow"/>
          <w:sz w:val="27"/>
          <w:szCs w:val="27"/>
        </w:rPr>
        <w:t>. . . . . . .</w:t>
      </w:r>
      <w:r w:rsidR="005A4FD0" w:rsidRPr="00600F88">
        <w:rPr>
          <w:rFonts w:ascii="Arial Narrow" w:hAnsi="Arial Narrow"/>
          <w:sz w:val="27"/>
          <w:szCs w:val="27"/>
        </w:rPr>
        <w:t xml:space="preserve"> . . . . . . . . . . . . . . . . . . . . . . </w:t>
      </w:r>
    </w:p>
    <w:p w:rsidR="0038611C" w:rsidRPr="00600F88" w:rsidRDefault="0038611C" w:rsidP="00BF7D15">
      <w:pPr>
        <w:spacing w:line="276" w:lineRule="auto"/>
        <w:jc w:val="both"/>
        <w:rPr>
          <w:rFonts w:ascii="Arial Narrow" w:hAnsi="Arial Narrow"/>
          <w:sz w:val="27"/>
          <w:szCs w:val="27"/>
        </w:rPr>
      </w:pPr>
    </w:p>
    <w:p w:rsidR="001B7ED3" w:rsidRPr="00600F88" w:rsidRDefault="001B7ED3" w:rsidP="001B7ED3">
      <w:pPr>
        <w:spacing w:line="360" w:lineRule="auto"/>
        <w:ind w:firstLine="708"/>
        <w:jc w:val="both"/>
        <w:rPr>
          <w:rFonts w:ascii="Arial Narrow" w:hAnsi="Arial Narrow"/>
          <w:sz w:val="27"/>
          <w:szCs w:val="27"/>
        </w:rPr>
      </w:pPr>
      <w:r w:rsidRPr="00600F88">
        <w:rPr>
          <w:rFonts w:ascii="Arial Narrow" w:hAnsi="Arial Narrow"/>
          <w:sz w:val="27"/>
          <w:szCs w:val="27"/>
        </w:rPr>
        <w:t xml:space="preserve">En la especie, el Juzgador con la facultad que le confiere el último párrafo del artículo 261 </w:t>
      </w:r>
      <w:r w:rsidRPr="00600F88">
        <w:rPr>
          <w:rFonts w:ascii="Arial Narrow" w:hAnsi="Arial Narrow" w:cs="Arial"/>
          <w:sz w:val="27"/>
          <w:szCs w:val="27"/>
        </w:rPr>
        <w:t>del aludido Código de Procedimiento y Justicia Administrativa</w:t>
      </w:r>
      <w:r w:rsidRPr="00600F88">
        <w:rPr>
          <w:rFonts w:ascii="Arial Narrow" w:hAnsi="Arial Narrow"/>
          <w:sz w:val="27"/>
          <w:szCs w:val="27"/>
        </w:rPr>
        <w:t>, de oficio determina que se configura la causal de improcedencia prevista en la fracción VI del mismo artículo, por las siguientes razones:</w:t>
      </w:r>
      <w:r w:rsidR="004170CC" w:rsidRPr="00600F88">
        <w:rPr>
          <w:rFonts w:ascii="Arial Narrow" w:hAnsi="Arial Narrow"/>
          <w:sz w:val="27"/>
          <w:szCs w:val="27"/>
        </w:rPr>
        <w:t xml:space="preserve"> . . . . . . . . . . </w:t>
      </w:r>
      <w:r w:rsidR="003163ED" w:rsidRPr="00600F88">
        <w:rPr>
          <w:rFonts w:ascii="Arial Narrow" w:hAnsi="Arial Narrow"/>
          <w:sz w:val="27"/>
          <w:szCs w:val="27"/>
        </w:rPr>
        <w:t xml:space="preserve">. . . . . . . . . . . . . . . . . . . . . . . </w:t>
      </w:r>
    </w:p>
    <w:p w:rsidR="001B7ED3" w:rsidRPr="00600F88" w:rsidRDefault="001B7ED3" w:rsidP="003163ED">
      <w:pPr>
        <w:spacing w:line="276" w:lineRule="auto"/>
        <w:jc w:val="both"/>
        <w:rPr>
          <w:rFonts w:ascii="Arial Narrow" w:hAnsi="Arial Narrow"/>
          <w:sz w:val="27"/>
          <w:szCs w:val="27"/>
        </w:rPr>
      </w:pPr>
    </w:p>
    <w:p w:rsidR="00200C51" w:rsidRPr="00600F88" w:rsidRDefault="001B7ED3" w:rsidP="003163ED">
      <w:pPr>
        <w:spacing w:line="360" w:lineRule="auto"/>
        <w:ind w:firstLine="708"/>
        <w:jc w:val="both"/>
        <w:rPr>
          <w:rFonts w:ascii="Arial Narrow" w:hAnsi="Arial Narrow"/>
          <w:sz w:val="27"/>
          <w:szCs w:val="27"/>
        </w:rPr>
      </w:pPr>
      <w:r w:rsidRPr="00600F88">
        <w:rPr>
          <w:rFonts w:ascii="Arial Narrow" w:hAnsi="Arial Narrow"/>
          <w:sz w:val="27"/>
          <w:szCs w:val="27"/>
        </w:rPr>
        <w:t xml:space="preserve"> De los medios de prueba y de las constancias que obran en este Juicio, se advierte que no se encuentra demostrado que el </w:t>
      </w:r>
      <w:r w:rsidR="004170CC" w:rsidRPr="00600F88">
        <w:rPr>
          <w:rFonts w:ascii="Arial Narrow" w:hAnsi="Arial Narrow"/>
          <w:sz w:val="27"/>
          <w:szCs w:val="27"/>
        </w:rPr>
        <w:t xml:space="preserve">entonces </w:t>
      </w:r>
      <w:r w:rsidRPr="00600F88">
        <w:rPr>
          <w:rFonts w:ascii="Arial Narrow" w:hAnsi="Arial Narrow"/>
          <w:sz w:val="27"/>
          <w:szCs w:val="27"/>
        </w:rPr>
        <w:t xml:space="preserve">Director General de Ingresos haya  emitido </w:t>
      </w:r>
      <w:r w:rsidR="004170CC" w:rsidRPr="00600F88">
        <w:rPr>
          <w:rFonts w:ascii="Arial Narrow" w:hAnsi="Arial Narrow"/>
          <w:sz w:val="27"/>
          <w:szCs w:val="27"/>
        </w:rPr>
        <w:t xml:space="preserve">u ordenado </w:t>
      </w:r>
      <w:r w:rsidRPr="00600F88">
        <w:rPr>
          <w:rFonts w:ascii="Arial Narrow" w:hAnsi="Arial Narrow"/>
          <w:sz w:val="27"/>
          <w:szCs w:val="27"/>
        </w:rPr>
        <w:t>el requerimiento de pago impugnado o algún otro acto fiscal</w:t>
      </w:r>
      <w:r w:rsidR="003163ED" w:rsidRPr="00600F88">
        <w:rPr>
          <w:rFonts w:ascii="Arial Narrow" w:hAnsi="Arial Narrow"/>
          <w:sz w:val="27"/>
          <w:szCs w:val="27"/>
        </w:rPr>
        <w:t>,</w:t>
      </w:r>
      <w:r w:rsidRPr="00600F88">
        <w:rPr>
          <w:rFonts w:ascii="Arial Narrow" w:hAnsi="Arial Narrow"/>
          <w:sz w:val="27"/>
          <w:szCs w:val="27"/>
        </w:rPr>
        <w:t xml:space="preserve"> </w:t>
      </w:r>
      <w:r w:rsidR="004170CC" w:rsidRPr="00600F88">
        <w:rPr>
          <w:rFonts w:ascii="Arial Narrow" w:hAnsi="Arial Narrow"/>
          <w:sz w:val="27"/>
          <w:szCs w:val="27"/>
        </w:rPr>
        <w:t>por ende</w:t>
      </w:r>
      <w:r w:rsidRPr="00600F88">
        <w:rPr>
          <w:rFonts w:ascii="Arial Narrow" w:hAnsi="Arial Narrow"/>
          <w:sz w:val="27"/>
          <w:szCs w:val="27"/>
        </w:rPr>
        <w:t xml:space="preserve">, </w:t>
      </w:r>
      <w:r w:rsidR="004170CC" w:rsidRPr="00600F88">
        <w:rPr>
          <w:rFonts w:ascii="Arial Narrow" w:hAnsi="Arial Narrow"/>
          <w:sz w:val="27"/>
          <w:szCs w:val="27"/>
        </w:rPr>
        <w:t xml:space="preserve">ante la inexistencia del acto combatido, </w:t>
      </w:r>
      <w:r w:rsidRPr="00600F88">
        <w:rPr>
          <w:rFonts w:ascii="Arial Narrow" w:hAnsi="Arial Narrow"/>
          <w:sz w:val="27"/>
          <w:szCs w:val="27"/>
        </w:rPr>
        <w:t xml:space="preserve">se concluye que se configura la causal de improcedencia prevista en el artículo 261, fracción VI, del </w:t>
      </w:r>
      <w:r w:rsidR="004170CC" w:rsidRPr="00600F88">
        <w:rPr>
          <w:rFonts w:ascii="Arial Narrow" w:hAnsi="Arial Narrow"/>
          <w:sz w:val="27"/>
          <w:szCs w:val="27"/>
        </w:rPr>
        <w:t>c</w:t>
      </w:r>
      <w:r w:rsidRPr="00600F88">
        <w:rPr>
          <w:rFonts w:ascii="Arial Narrow" w:hAnsi="Arial Narrow"/>
          <w:sz w:val="27"/>
          <w:szCs w:val="27"/>
        </w:rPr>
        <w:t>i</w:t>
      </w:r>
      <w:r w:rsidR="004170CC" w:rsidRPr="00600F88">
        <w:rPr>
          <w:rFonts w:ascii="Arial Narrow" w:hAnsi="Arial Narrow"/>
          <w:sz w:val="27"/>
          <w:szCs w:val="27"/>
        </w:rPr>
        <w:t>ta</w:t>
      </w:r>
      <w:r w:rsidRPr="00600F88">
        <w:rPr>
          <w:rFonts w:ascii="Arial Narrow" w:hAnsi="Arial Narrow"/>
          <w:sz w:val="27"/>
          <w:szCs w:val="27"/>
        </w:rPr>
        <w:t>do Código de Procedimiento y Justicia Administrativa</w:t>
      </w:r>
      <w:r w:rsidR="004170CC" w:rsidRPr="00600F88">
        <w:rPr>
          <w:rFonts w:ascii="Arial Narrow" w:hAnsi="Arial Narrow"/>
          <w:sz w:val="27"/>
          <w:szCs w:val="27"/>
        </w:rPr>
        <w:t>, en consecuencia,</w:t>
      </w:r>
      <w:r w:rsidRPr="00600F88">
        <w:rPr>
          <w:rFonts w:ascii="Arial Narrow" w:hAnsi="Arial Narrow"/>
          <w:bCs/>
          <w:sz w:val="27"/>
          <w:szCs w:val="27"/>
        </w:rPr>
        <w:t xml:space="preserve"> </w:t>
      </w:r>
      <w:r w:rsidR="002D09B0" w:rsidRPr="00600F88">
        <w:rPr>
          <w:rFonts w:ascii="Arial Narrow" w:hAnsi="Arial Narrow"/>
          <w:bCs/>
          <w:sz w:val="27"/>
          <w:szCs w:val="27"/>
        </w:rPr>
        <w:t xml:space="preserve">de </w:t>
      </w:r>
      <w:r w:rsidRPr="00600F88">
        <w:rPr>
          <w:rFonts w:ascii="Arial Narrow" w:hAnsi="Arial Narrow"/>
          <w:bCs/>
          <w:sz w:val="27"/>
          <w:szCs w:val="27"/>
        </w:rPr>
        <w:t xml:space="preserve">acuerdo a lo estipulado por </w:t>
      </w:r>
      <w:r w:rsidR="004170CC" w:rsidRPr="00600F88">
        <w:rPr>
          <w:rFonts w:ascii="Arial Narrow" w:hAnsi="Arial Narrow"/>
          <w:bCs/>
          <w:sz w:val="27"/>
          <w:szCs w:val="27"/>
        </w:rPr>
        <w:t xml:space="preserve"> e</w:t>
      </w:r>
      <w:r w:rsidRPr="00600F88">
        <w:rPr>
          <w:rFonts w:ascii="Arial Narrow" w:hAnsi="Arial Narrow"/>
          <w:bCs/>
          <w:sz w:val="27"/>
          <w:szCs w:val="27"/>
        </w:rPr>
        <w:t xml:space="preserve">l </w:t>
      </w:r>
      <w:r w:rsidR="004170CC" w:rsidRPr="00600F88">
        <w:rPr>
          <w:rFonts w:ascii="Arial Narrow" w:hAnsi="Arial Narrow"/>
          <w:bCs/>
          <w:sz w:val="27"/>
          <w:szCs w:val="27"/>
        </w:rPr>
        <w:t xml:space="preserve"> artículo  262,</w:t>
      </w:r>
      <w:r w:rsidR="004170CC" w:rsidRPr="00600F88">
        <w:rPr>
          <w:rFonts w:ascii="Arial Narrow" w:hAnsi="Arial Narrow"/>
          <w:sz w:val="27"/>
          <w:szCs w:val="27"/>
        </w:rPr>
        <w:t xml:space="preserve">  </w:t>
      </w:r>
      <w:r w:rsidRPr="00600F88">
        <w:rPr>
          <w:rFonts w:ascii="Arial Narrow" w:hAnsi="Arial Narrow"/>
          <w:bCs/>
          <w:sz w:val="27"/>
          <w:szCs w:val="27"/>
        </w:rPr>
        <w:t xml:space="preserve">fracción </w:t>
      </w:r>
      <w:r w:rsidR="004170CC" w:rsidRPr="00600F88">
        <w:rPr>
          <w:rFonts w:ascii="Arial Narrow" w:hAnsi="Arial Narrow"/>
          <w:bCs/>
          <w:sz w:val="27"/>
          <w:szCs w:val="27"/>
        </w:rPr>
        <w:t xml:space="preserve"> </w:t>
      </w:r>
      <w:r w:rsidRPr="00600F88">
        <w:rPr>
          <w:rFonts w:ascii="Arial Narrow" w:hAnsi="Arial Narrow"/>
          <w:bCs/>
          <w:sz w:val="27"/>
          <w:szCs w:val="27"/>
        </w:rPr>
        <w:t>II</w:t>
      </w:r>
      <w:r w:rsidR="004170CC" w:rsidRPr="00600F88">
        <w:rPr>
          <w:rFonts w:ascii="Arial Narrow" w:hAnsi="Arial Narrow"/>
          <w:bCs/>
          <w:sz w:val="27"/>
          <w:szCs w:val="27"/>
        </w:rPr>
        <w:t>,</w:t>
      </w:r>
      <w:r w:rsidRPr="00600F88">
        <w:rPr>
          <w:rFonts w:ascii="Arial Narrow" w:hAnsi="Arial Narrow"/>
          <w:bCs/>
          <w:sz w:val="27"/>
          <w:szCs w:val="27"/>
        </w:rPr>
        <w:t xml:space="preserve"> </w:t>
      </w:r>
      <w:r w:rsidR="004170CC" w:rsidRPr="00600F88">
        <w:rPr>
          <w:rFonts w:ascii="Arial Narrow" w:hAnsi="Arial Narrow"/>
          <w:bCs/>
          <w:sz w:val="27"/>
          <w:szCs w:val="27"/>
        </w:rPr>
        <w:t xml:space="preserve"> </w:t>
      </w:r>
      <w:r w:rsidRPr="00600F88">
        <w:rPr>
          <w:rFonts w:ascii="Arial Narrow" w:hAnsi="Arial Narrow"/>
          <w:sz w:val="27"/>
          <w:szCs w:val="27"/>
        </w:rPr>
        <w:t xml:space="preserve">del </w:t>
      </w:r>
      <w:r w:rsidR="004170CC" w:rsidRPr="00600F88">
        <w:rPr>
          <w:rFonts w:ascii="Arial Narrow" w:hAnsi="Arial Narrow"/>
          <w:sz w:val="27"/>
          <w:szCs w:val="27"/>
        </w:rPr>
        <w:t xml:space="preserve"> </w:t>
      </w:r>
      <w:r w:rsidRPr="00600F88">
        <w:rPr>
          <w:rFonts w:ascii="Arial Narrow" w:hAnsi="Arial Narrow"/>
          <w:sz w:val="27"/>
          <w:szCs w:val="27"/>
        </w:rPr>
        <w:t>mismo</w:t>
      </w:r>
      <w:r w:rsidR="004170CC" w:rsidRPr="00600F88">
        <w:rPr>
          <w:rFonts w:ascii="Arial Narrow" w:hAnsi="Arial Narrow"/>
          <w:sz w:val="27"/>
          <w:szCs w:val="27"/>
        </w:rPr>
        <w:t xml:space="preserve"> </w:t>
      </w:r>
      <w:r w:rsidRPr="00600F88">
        <w:rPr>
          <w:rFonts w:ascii="Arial Narrow" w:hAnsi="Arial Narrow"/>
          <w:sz w:val="27"/>
          <w:szCs w:val="27"/>
        </w:rPr>
        <w:t xml:space="preserve"> Ordenamiento</w:t>
      </w:r>
      <w:r w:rsidR="004170CC" w:rsidRPr="00600F88">
        <w:rPr>
          <w:rFonts w:ascii="Arial Narrow" w:hAnsi="Arial Narrow"/>
          <w:sz w:val="27"/>
          <w:szCs w:val="27"/>
        </w:rPr>
        <w:t xml:space="preserve"> </w:t>
      </w:r>
      <w:r w:rsidRPr="00600F88">
        <w:rPr>
          <w:rFonts w:ascii="Arial Narrow" w:hAnsi="Arial Narrow"/>
          <w:sz w:val="27"/>
          <w:szCs w:val="27"/>
        </w:rPr>
        <w:t xml:space="preserve"> Legal, </w:t>
      </w:r>
      <w:r w:rsidRPr="00600F88">
        <w:rPr>
          <w:rFonts w:ascii="Arial Narrow" w:hAnsi="Arial Narrow"/>
          <w:bCs/>
          <w:sz w:val="27"/>
          <w:szCs w:val="27"/>
        </w:rPr>
        <w:t>l</w:t>
      </w:r>
      <w:r w:rsidR="004170CC" w:rsidRPr="00600F88">
        <w:rPr>
          <w:rFonts w:ascii="Arial Narrow" w:hAnsi="Arial Narrow"/>
          <w:bCs/>
          <w:sz w:val="27"/>
          <w:szCs w:val="27"/>
        </w:rPr>
        <w:t>o</w:t>
      </w:r>
      <w:r w:rsidRPr="00600F88">
        <w:rPr>
          <w:rFonts w:ascii="Arial Narrow" w:hAnsi="Arial Narrow"/>
          <w:bCs/>
          <w:sz w:val="27"/>
          <w:szCs w:val="27"/>
        </w:rPr>
        <w:t xml:space="preserve"> procedente</w:t>
      </w:r>
      <w:r w:rsidR="004170CC" w:rsidRPr="00600F88">
        <w:rPr>
          <w:rFonts w:ascii="Arial Narrow" w:hAnsi="Arial Narrow"/>
          <w:bCs/>
          <w:sz w:val="27"/>
          <w:szCs w:val="27"/>
        </w:rPr>
        <w:t xml:space="preserve"> es</w:t>
      </w:r>
      <w:r w:rsidRPr="00600F88">
        <w:rPr>
          <w:rFonts w:ascii="Arial Narrow" w:hAnsi="Arial Narrow"/>
          <w:bCs/>
          <w:sz w:val="27"/>
          <w:szCs w:val="27"/>
        </w:rPr>
        <w:t xml:space="preserve"> sobreseer e</w:t>
      </w:r>
      <w:r w:rsidR="004170CC" w:rsidRPr="00600F88">
        <w:rPr>
          <w:rFonts w:ascii="Arial Narrow" w:hAnsi="Arial Narrow"/>
          <w:bCs/>
          <w:sz w:val="27"/>
          <w:szCs w:val="27"/>
        </w:rPr>
        <w:t>ste</w:t>
      </w:r>
      <w:r w:rsidRPr="00600F88">
        <w:rPr>
          <w:rFonts w:ascii="Arial Narrow" w:hAnsi="Arial Narrow"/>
          <w:bCs/>
          <w:sz w:val="27"/>
          <w:szCs w:val="27"/>
        </w:rPr>
        <w:t xml:space="preserve"> proceso respecto al </w:t>
      </w:r>
      <w:r w:rsidRPr="00600F88">
        <w:rPr>
          <w:rFonts w:ascii="Arial Narrow" w:hAnsi="Arial Narrow"/>
          <w:sz w:val="27"/>
          <w:szCs w:val="27"/>
        </w:rPr>
        <w:t xml:space="preserve">Director General. . . . . . . </w:t>
      </w:r>
    </w:p>
    <w:p w:rsidR="00553603" w:rsidRPr="00600F88" w:rsidRDefault="00553603" w:rsidP="00553603">
      <w:pPr>
        <w:spacing w:line="360" w:lineRule="auto"/>
        <w:ind w:firstLine="708"/>
        <w:jc w:val="both"/>
        <w:rPr>
          <w:rFonts w:ascii="Arial Narrow" w:hAnsi="Arial Narrow"/>
          <w:sz w:val="27"/>
          <w:szCs w:val="27"/>
        </w:rPr>
      </w:pPr>
      <w:r w:rsidRPr="00600F88">
        <w:rPr>
          <w:rFonts w:ascii="Arial Narrow" w:hAnsi="Arial Narrow" w:cs="Arial Narrow"/>
          <w:sz w:val="27"/>
          <w:szCs w:val="27"/>
          <w:lang w:val="es-MX" w:eastAsia="zh-CN"/>
        </w:rPr>
        <w:lastRenderedPageBreak/>
        <w:t xml:space="preserve">Por otra parte, </w:t>
      </w:r>
      <w:r w:rsidR="00623798" w:rsidRPr="00600F88">
        <w:rPr>
          <w:rFonts w:ascii="Arial Narrow" w:hAnsi="Arial Narrow"/>
          <w:sz w:val="27"/>
          <w:szCs w:val="27"/>
        </w:rPr>
        <w:t xml:space="preserve">las autoridades </w:t>
      </w:r>
      <w:r w:rsidRPr="00600F88">
        <w:rPr>
          <w:rFonts w:ascii="Arial Narrow" w:hAnsi="Arial Narrow"/>
          <w:sz w:val="27"/>
          <w:szCs w:val="27"/>
        </w:rPr>
        <w:t xml:space="preserve">en la contestación de demanda, opone las siguientes excepciones y defensas: . . . . . . . . . . . . . . . . . . . . . . . . . . . . . . . . . . . . </w:t>
      </w:r>
    </w:p>
    <w:p w:rsidR="00553603" w:rsidRPr="00600F88" w:rsidRDefault="00553603" w:rsidP="00EF6A7B">
      <w:pPr>
        <w:spacing w:line="276" w:lineRule="auto"/>
        <w:jc w:val="both"/>
        <w:rPr>
          <w:rFonts w:ascii="Arial Narrow" w:hAnsi="Arial Narrow"/>
          <w:sz w:val="27"/>
          <w:szCs w:val="27"/>
        </w:rPr>
      </w:pPr>
    </w:p>
    <w:p w:rsidR="00553603" w:rsidRPr="00600F88" w:rsidRDefault="00553603" w:rsidP="00553603">
      <w:pPr>
        <w:spacing w:line="360" w:lineRule="auto"/>
        <w:ind w:firstLine="708"/>
        <w:jc w:val="both"/>
        <w:rPr>
          <w:rFonts w:ascii="Arial Narrow" w:hAnsi="Arial Narrow"/>
          <w:sz w:val="27"/>
          <w:szCs w:val="27"/>
        </w:rPr>
      </w:pPr>
      <w:r w:rsidRPr="00600F88">
        <w:rPr>
          <w:rFonts w:ascii="Arial Narrow" w:hAnsi="Arial Narrow"/>
          <w:sz w:val="27"/>
          <w:szCs w:val="27"/>
        </w:rPr>
        <w:t>La excepción de falta de acción y carencia de derecho,</w:t>
      </w:r>
      <w:r w:rsidR="00EC283C" w:rsidRPr="00600F88">
        <w:rPr>
          <w:rFonts w:ascii="Arial Narrow" w:hAnsi="Arial Narrow"/>
          <w:sz w:val="27"/>
          <w:szCs w:val="27"/>
        </w:rPr>
        <w:t xml:space="preserve"> </w:t>
      </w:r>
      <w:r w:rsidR="00EF6A7B" w:rsidRPr="00600F88">
        <w:rPr>
          <w:rFonts w:ascii="Arial Narrow" w:hAnsi="Arial Narrow"/>
          <w:sz w:val="27"/>
          <w:szCs w:val="27"/>
        </w:rPr>
        <w:t>r</w:t>
      </w:r>
      <w:r w:rsidRPr="00600F88">
        <w:rPr>
          <w:rFonts w:ascii="Arial Narrow" w:hAnsi="Arial Narrow"/>
          <w:sz w:val="27"/>
          <w:szCs w:val="27"/>
        </w:rPr>
        <w:t>es</w:t>
      </w:r>
      <w:r w:rsidR="00EF6A7B" w:rsidRPr="00600F88">
        <w:rPr>
          <w:rFonts w:ascii="Arial Narrow" w:hAnsi="Arial Narrow"/>
          <w:sz w:val="27"/>
          <w:szCs w:val="27"/>
        </w:rPr>
        <w:t>ulta</w:t>
      </w:r>
      <w:r w:rsidRPr="00600F88">
        <w:rPr>
          <w:rFonts w:ascii="Arial Narrow" w:hAnsi="Arial Narrow"/>
          <w:sz w:val="27"/>
          <w:szCs w:val="27"/>
        </w:rPr>
        <w:t xml:space="preserve">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600F88">
        <w:rPr>
          <w:rFonts w:ascii="Arial Narrow" w:hAnsi="Arial Narrow" w:cs="Arial"/>
          <w:sz w:val="27"/>
          <w:szCs w:val="27"/>
        </w:rPr>
        <w:t xml:space="preserve">. </w:t>
      </w:r>
      <w:r w:rsidR="00EF6A7B" w:rsidRPr="00600F88">
        <w:rPr>
          <w:rFonts w:ascii="Arial Narrow" w:hAnsi="Arial Narrow" w:cs="Arial"/>
          <w:sz w:val="27"/>
          <w:szCs w:val="27"/>
        </w:rPr>
        <w:t xml:space="preserve">. . . . . . </w:t>
      </w:r>
    </w:p>
    <w:p w:rsidR="005E1106" w:rsidRPr="00600F88" w:rsidRDefault="005E1106" w:rsidP="00672771">
      <w:pPr>
        <w:spacing w:line="276" w:lineRule="auto"/>
        <w:jc w:val="both"/>
        <w:rPr>
          <w:rFonts w:ascii="Arial Narrow" w:hAnsi="Arial Narrow" w:cs="Arial"/>
          <w:sz w:val="27"/>
          <w:szCs w:val="27"/>
        </w:rPr>
      </w:pPr>
    </w:p>
    <w:p w:rsidR="00553603" w:rsidRPr="00600F88" w:rsidRDefault="00553603" w:rsidP="005E1106">
      <w:pPr>
        <w:spacing w:line="360" w:lineRule="auto"/>
        <w:ind w:firstLine="708"/>
        <w:jc w:val="both"/>
        <w:rPr>
          <w:rFonts w:ascii="Arial Narrow" w:hAnsi="Arial Narrow" w:cs="Arial"/>
          <w:sz w:val="27"/>
          <w:szCs w:val="27"/>
        </w:rPr>
      </w:pPr>
      <w:r w:rsidRPr="00600F88">
        <w:rPr>
          <w:rFonts w:ascii="Arial Narrow" w:hAnsi="Arial Narrow" w:cs="Arial"/>
          <w:sz w:val="27"/>
          <w:szCs w:val="27"/>
        </w:rPr>
        <w:t>La excepción derivada de los artículos 136, 137 y 138 del referido Código de Procedimiento y Justicia Administrativa, la opone, bajo el argumento de que el acto</w:t>
      </w:r>
      <w:r w:rsidR="005E1106" w:rsidRPr="00600F88">
        <w:rPr>
          <w:rFonts w:ascii="Arial Narrow" w:hAnsi="Arial Narrow" w:cs="Arial"/>
          <w:sz w:val="27"/>
          <w:szCs w:val="27"/>
        </w:rPr>
        <w:t xml:space="preserve"> </w:t>
      </w:r>
      <w:r w:rsidRPr="00600F88">
        <w:rPr>
          <w:rFonts w:ascii="Arial Narrow" w:hAnsi="Arial Narrow" w:cs="Arial"/>
          <w:sz w:val="27"/>
          <w:szCs w:val="27"/>
        </w:rPr>
        <w:t xml:space="preserve">impugnado reúne los requisitos de los numerales en cita; al respecto cabe mencionar, que de los argumentos expresados podemos desprender una defensa, en el sentido de que el acto tildado de ilegal reúne los elementos y requisitos de validez, aspectos que se analizarán al momento de determinar su legalidad o ilegalidad. . . . </w:t>
      </w:r>
      <w:r w:rsidR="005E1106" w:rsidRPr="00600F88">
        <w:rPr>
          <w:rFonts w:ascii="Arial Narrow" w:hAnsi="Arial Narrow" w:cs="Arial"/>
          <w:sz w:val="27"/>
          <w:szCs w:val="27"/>
        </w:rPr>
        <w:t xml:space="preserve">. .  . . . . . . </w:t>
      </w:r>
    </w:p>
    <w:p w:rsidR="00553603" w:rsidRPr="00600F88" w:rsidRDefault="00553603" w:rsidP="00672771">
      <w:pPr>
        <w:spacing w:line="276" w:lineRule="auto"/>
        <w:jc w:val="both"/>
        <w:rPr>
          <w:rFonts w:ascii="Arial Narrow" w:hAnsi="Arial Narrow" w:cs="Arial"/>
          <w:sz w:val="27"/>
          <w:szCs w:val="27"/>
        </w:rPr>
      </w:pPr>
    </w:p>
    <w:p w:rsidR="00553603" w:rsidRPr="00600F88" w:rsidRDefault="00553603" w:rsidP="00553603">
      <w:pPr>
        <w:spacing w:line="360" w:lineRule="auto"/>
        <w:ind w:firstLine="708"/>
        <w:jc w:val="both"/>
        <w:rPr>
          <w:rFonts w:ascii="Arial Narrow" w:hAnsi="Arial Narrow"/>
          <w:sz w:val="27"/>
          <w:szCs w:val="27"/>
        </w:rPr>
      </w:pPr>
      <w:r w:rsidRPr="00600F88">
        <w:rPr>
          <w:rFonts w:ascii="Arial Narrow" w:hAnsi="Arial Narrow"/>
          <w:sz w:val="27"/>
          <w:szCs w:val="27"/>
        </w:rPr>
        <w:t xml:space="preserve">La excepción Non Mutatio Libelli, para el efecto de que una vez desahogada </w:t>
      </w:r>
    </w:p>
    <w:p w:rsidR="00553603" w:rsidRPr="00600F88" w:rsidRDefault="00553603" w:rsidP="00553603">
      <w:pPr>
        <w:spacing w:line="360" w:lineRule="auto"/>
        <w:jc w:val="both"/>
        <w:rPr>
          <w:rFonts w:ascii="Arial Narrow" w:hAnsi="Arial Narrow"/>
          <w:sz w:val="27"/>
          <w:szCs w:val="27"/>
        </w:rPr>
      </w:pPr>
      <w:r w:rsidRPr="00600F88">
        <w:rPr>
          <w:rFonts w:ascii="Arial Narrow" w:hAnsi="Arial Narrow"/>
          <w:sz w:val="27"/>
          <w:szCs w:val="27"/>
        </w:rPr>
        <w:t>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multireferido Código de Procedimiento y Justicia Administrativa, por ende, el juzgador se encuentra constreñido a conceder y respetar el derecho de ampliar la demanda, pues de no hacerlo así, incurrirá en una violación de naturaleza procesal. . . . . . . . . . . . . . . . . . .</w:t>
      </w:r>
      <w:r w:rsidR="00EC283C" w:rsidRPr="00600F88">
        <w:rPr>
          <w:rFonts w:ascii="Arial Narrow" w:hAnsi="Arial Narrow"/>
          <w:sz w:val="27"/>
          <w:szCs w:val="27"/>
        </w:rPr>
        <w:t xml:space="preserve"> . . .</w:t>
      </w:r>
      <w:r w:rsidR="00BB2DA5" w:rsidRPr="00600F88">
        <w:rPr>
          <w:rFonts w:ascii="Arial Narrow" w:hAnsi="Arial Narrow"/>
          <w:sz w:val="27"/>
          <w:szCs w:val="27"/>
        </w:rPr>
        <w:t xml:space="preserve"> </w:t>
      </w:r>
      <w:r w:rsidR="00EC283C" w:rsidRPr="00600F88">
        <w:rPr>
          <w:rFonts w:ascii="Arial Narrow" w:hAnsi="Arial Narrow"/>
          <w:sz w:val="27"/>
          <w:szCs w:val="27"/>
        </w:rPr>
        <w:t>. . .</w:t>
      </w:r>
      <w:r w:rsidR="00BB2DA5" w:rsidRPr="00600F88">
        <w:rPr>
          <w:rFonts w:ascii="Arial Narrow" w:hAnsi="Arial Narrow"/>
          <w:sz w:val="27"/>
          <w:szCs w:val="27"/>
        </w:rPr>
        <w:t xml:space="preserve"> </w:t>
      </w:r>
      <w:r w:rsidR="00EC283C" w:rsidRPr="00600F88">
        <w:rPr>
          <w:rFonts w:ascii="Arial Narrow" w:hAnsi="Arial Narrow"/>
          <w:sz w:val="27"/>
          <w:szCs w:val="27"/>
        </w:rPr>
        <w:t xml:space="preserve"> . .</w:t>
      </w:r>
      <w:r w:rsidR="00BB2DA5" w:rsidRPr="00600F88">
        <w:rPr>
          <w:rFonts w:ascii="Arial Narrow" w:hAnsi="Arial Narrow"/>
          <w:sz w:val="27"/>
          <w:szCs w:val="27"/>
        </w:rPr>
        <w:t xml:space="preserve"> </w:t>
      </w:r>
      <w:r w:rsidR="00EC283C" w:rsidRPr="00600F88">
        <w:rPr>
          <w:rFonts w:ascii="Arial Narrow" w:hAnsi="Arial Narrow"/>
          <w:sz w:val="27"/>
          <w:szCs w:val="27"/>
        </w:rPr>
        <w:t>. . . . . . . . . . . . . . . . . . .</w:t>
      </w:r>
      <w:r w:rsidR="00BB2DA5" w:rsidRPr="00600F88">
        <w:rPr>
          <w:rFonts w:ascii="Arial Narrow" w:hAnsi="Arial Narrow"/>
          <w:sz w:val="27"/>
          <w:szCs w:val="27"/>
        </w:rPr>
        <w:t xml:space="preserve"> . . . </w:t>
      </w:r>
    </w:p>
    <w:p w:rsidR="00553603" w:rsidRPr="00600F88" w:rsidRDefault="00553603" w:rsidP="004170CC">
      <w:pPr>
        <w:suppressAutoHyphens/>
        <w:spacing w:line="276" w:lineRule="auto"/>
        <w:jc w:val="both"/>
        <w:rPr>
          <w:rFonts w:ascii="Arial Narrow" w:hAnsi="Arial Narrow" w:cs="Arial Narrow"/>
          <w:sz w:val="27"/>
          <w:szCs w:val="27"/>
          <w:lang w:eastAsia="zh-CN"/>
        </w:rPr>
      </w:pPr>
    </w:p>
    <w:p w:rsidR="00553603" w:rsidRPr="00600F88" w:rsidRDefault="004170CC" w:rsidP="004170CC">
      <w:pPr>
        <w:spacing w:line="360" w:lineRule="auto"/>
        <w:ind w:firstLine="708"/>
        <w:jc w:val="both"/>
        <w:rPr>
          <w:rFonts w:ascii="Arial Narrow" w:hAnsi="Arial Narrow" w:cs="Arial"/>
          <w:sz w:val="27"/>
          <w:szCs w:val="27"/>
        </w:rPr>
      </w:pPr>
      <w:r w:rsidRPr="00600F88">
        <w:rPr>
          <w:rFonts w:ascii="Arial Narrow" w:hAnsi="Arial Narrow"/>
          <w:sz w:val="27"/>
          <w:szCs w:val="27"/>
        </w:rPr>
        <w:t>Ante la configuración de la causal de improcedencia y estimando que las autoridades en la contestación de la demanda, no hacen valer causal de improcedencia alguna y advirtiéndose que de autos no se desprende que se actualiza alguna causal de las previstas en el citado artículo 261,</w:t>
      </w:r>
      <w:r w:rsidRPr="00600F88">
        <w:rPr>
          <w:rFonts w:ascii="Arial Narrow" w:hAnsi="Arial Narrow" w:cs="Arial"/>
          <w:sz w:val="27"/>
          <w:szCs w:val="27"/>
        </w:rPr>
        <w:t xml:space="preserve"> lo procedente es entrar al estudio de los conceptos de impugnación</w:t>
      </w:r>
      <w:r w:rsidRPr="00600F88">
        <w:rPr>
          <w:rFonts w:ascii="Arial Narrow" w:hAnsi="Arial Narrow"/>
          <w:sz w:val="27"/>
          <w:szCs w:val="27"/>
        </w:rPr>
        <w:t xml:space="preserve">. . . . . . . . . . . . . . . . </w:t>
      </w:r>
      <w:r w:rsidR="00553603" w:rsidRPr="00600F88">
        <w:rPr>
          <w:rFonts w:ascii="Arial Narrow" w:hAnsi="Arial Narrow" w:cs="Arial"/>
          <w:sz w:val="27"/>
          <w:szCs w:val="27"/>
        </w:rPr>
        <w:t xml:space="preserve">. . . . . . . . . . . . . . . </w:t>
      </w:r>
      <w:r w:rsidR="00EC283C" w:rsidRPr="00600F88">
        <w:rPr>
          <w:rFonts w:ascii="Arial Narrow" w:hAnsi="Arial Narrow" w:cs="Arial"/>
          <w:sz w:val="27"/>
          <w:szCs w:val="27"/>
        </w:rPr>
        <w:t xml:space="preserve">. . . . </w:t>
      </w:r>
    </w:p>
    <w:p w:rsidR="003163ED" w:rsidRPr="00600F88" w:rsidRDefault="003163ED" w:rsidP="003163ED">
      <w:pPr>
        <w:spacing w:line="360" w:lineRule="auto"/>
        <w:jc w:val="both"/>
        <w:rPr>
          <w:rFonts w:ascii="Arial Narrow" w:hAnsi="Arial Narrow"/>
          <w:sz w:val="27"/>
          <w:szCs w:val="27"/>
        </w:rPr>
      </w:pPr>
    </w:p>
    <w:p w:rsidR="00117E74" w:rsidRPr="00600F88" w:rsidRDefault="00117E74" w:rsidP="003163ED">
      <w:pPr>
        <w:spacing w:line="276" w:lineRule="auto"/>
        <w:jc w:val="right"/>
        <w:rPr>
          <w:rFonts w:ascii="Arial Narrow" w:hAnsi="Arial Narrow" w:cs="Calibri"/>
          <w:b/>
          <w:i/>
          <w:lang w:val="es"/>
        </w:rPr>
      </w:pPr>
      <w:r w:rsidRPr="00600F88">
        <w:rPr>
          <w:rFonts w:ascii="Arial Narrow" w:hAnsi="Arial Narrow" w:cs="Arial"/>
          <w:b/>
          <w:i/>
          <w:sz w:val="27"/>
          <w:szCs w:val="27"/>
        </w:rPr>
        <w:lastRenderedPageBreak/>
        <w:t>Análisis</w:t>
      </w:r>
      <w:r w:rsidRPr="00600F88">
        <w:rPr>
          <w:rFonts w:ascii="Arial Narrow" w:hAnsi="Arial Narrow"/>
          <w:b/>
          <w:i/>
          <w:sz w:val="27"/>
          <w:szCs w:val="27"/>
        </w:rPr>
        <w:t xml:space="preserve"> de</w:t>
      </w:r>
      <w:r w:rsidR="006D413D" w:rsidRPr="00600F88">
        <w:rPr>
          <w:rFonts w:ascii="Arial Narrow" w:hAnsi="Arial Narrow"/>
          <w:b/>
          <w:i/>
          <w:sz w:val="27"/>
          <w:szCs w:val="27"/>
        </w:rPr>
        <w:t xml:space="preserve"> </w:t>
      </w:r>
      <w:r w:rsidR="00E62969" w:rsidRPr="00600F88">
        <w:rPr>
          <w:rFonts w:ascii="Arial Narrow" w:hAnsi="Arial Narrow"/>
          <w:b/>
          <w:i/>
          <w:sz w:val="27"/>
          <w:szCs w:val="27"/>
        </w:rPr>
        <w:t>l</w:t>
      </w:r>
      <w:r w:rsidR="006D413D" w:rsidRPr="00600F88">
        <w:rPr>
          <w:rFonts w:ascii="Arial Narrow" w:hAnsi="Arial Narrow"/>
          <w:b/>
          <w:i/>
          <w:sz w:val="27"/>
          <w:szCs w:val="27"/>
        </w:rPr>
        <w:t>os</w:t>
      </w:r>
      <w:r w:rsidR="00E62969" w:rsidRPr="00600F88">
        <w:rPr>
          <w:rFonts w:ascii="Arial Narrow" w:hAnsi="Arial Narrow"/>
          <w:b/>
          <w:i/>
          <w:sz w:val="27"/>
          <w:szCs w:val="27"/>
        </w:rPr>
        <w:t xml:space="preserve"> concepto</w:t>
      </w:r>
      <w:r w:rsidR="00506A46" w:rsidRPr="00600F88">
        <w:rPr>
          <w:rFonts w:ascii="Arial Narrow" w:hAnsi="Arial Narrow"/>
          <w:b/>
          <w:i/>
          <w:sz w:val="27"/>
          <w:szCs w:val="27"/>
        </w:rPr>
        <w:t>s</w:t>
      </w:r>
      <w:r w:rsidR="00E62969" w:rsidRPr="00600F88">
        <w:rPr>
          <w:rFonts w:ascii="Arial Narrow" w:hAnsi="Arial Narrow"/>
          <w:b/>
          <w:i/>
          <w:sz w:val="27"/>
          <w:szCs w:val="27"/>
        </w:rPr>
        <w:t xml:space="preserve"> </w:t>
      </w:r>
      <w:r w:rsidRPr="00600F88">
        <w:rPr>
          <w:rFonts w:ascii="Arial Narrow" w:hAnsi="Arial Narrow"/>
          <w:b/>
          <w:i/>
          <w:sz w:val="27"/>
          <w:szCs w:val="27"/>
        </w:rPr>
        <w:t>de impugnación.</w:t>
      </w:r>
    </w:p>
    <w:p w:rsidR="00117E74" w:rsidRPr="00600F88" w:rsidRDefault="00117E74" w:rsidP="00E62969">
      <w:pPr>
        <w:spacing w:line="360" w:lineRule="auto"/>
        <w:ind w:firstLine="709"/>
        <w:jc w:val="both"/>
        <w:rPr>
          <w:rFonts w:ascii="Arial Narrow" w:hAnsi="Arial Narrow"/>
          <w:sz w:val="27"/>
          <w:szCs w:val="27"/>
        </w:rPr>
      </w:pPr>
      <w:r w:rsidRPr="00600F88">
        <w:rPr>
          <w:rFonts w:ascii="Arial Narrow" w:hAnsi="Arial Narrow"/>
          <w:b/>
          <w:sz w:val="27"/>
          <w:szCs w:val="27"/>
        </w:rPr>
        <w:t xml:space="preserve">QUINTO.- </w:t>
      </w:r>
      <w:r w:rsidRPr="00600F88">
        <w:rPr>
          <w:rFonts w:ascii="Arial Narrow" w:hAnsi="Arial Narrow"/>
          <w:sz w:val="27"/>
          <w:szCs w:val="27"/>
        </w:rPr>
        <w:t xml:space="preserve"> Que </w:t>
      </w:r>
      <w:r w:rsidR="00BB2DA5" w:rsidRPr="00600F88">
        <w:rPr>
          <w:rFonts w:ascii="Arial Narrow" w:hAnsi="Arial Narrow"/>
          <w:sz w:val="27"/>
          <w:szCs w:val="27"/>
        </w:rPr>
        <w:t>la parte actora en el</w:t>
      </w:r>
      <w:r w:rsidR="00E62969" w:rsidRPr="00600F88">
        <w:rPr>
          <w:rFonts w:ascii="Arial Narrow" w:hAnsi="Arial Narrow"/>
          <w:sz w:val="27"/>
          <w:szCs w:val="27"/>
        </w:rPr>
        <w:t xml:space="preserve"> primer concepto de impugnación de </w:t>
      </w:r>
      <w:r w:rsidR="00BB2DA5" w:rsidRPr="00600F88">
        <w:rPr>
          <w:rFonts w:ascii="Arial Narrow" w:hAnsi="Arial Narrow"/>
          <w:sz w:val="27"/>
          <w:szCs w:val="27"/>
        </w:rPr>
        <w:t>la</w:t>
      </w:r>
      <w:r w:rsidR="00E62969" w:rsidRPr="00600F88">
        <w:rPr>
          <w:rFonts w:ascii="Arial Narrow" w:hAnsi="Arial Narrow"/>
          <w:sz w:val="27"/>
          <w:szCs w:val="27"/>
        </w:rPr>
        <w:t xml:space="preserve"> demanda expresa</w:t>
      </w:r>
      <w:r w:rsidRPr="00600F88">
        <w:rPr>
          <w:rFonts w:ascii="Arial Narrow" w:hAnsi="Arial Narrow"/>
          <w:sz w:val="27"/>
          <w:szCs w:val="27"/>
        </w:rPr>
        <w:t xml:space="preserve"> </w:t>
      </w:r>
      <w:r w:rsidR="00E62969" w:rsidRPr="00600F88">
        <w:rPr>
          <w:rFonts w:ascii="Arial Narrow" w:hAnsi="Arial Narrow"/>
          <w:sz w:val="27"/>
          <w:szCs w:val="27"/>
        </w:rPr>
        <w:t>lo</w:t>
      </w:r>
      <w:r w:rsidR="00BB2DA5" w:rsidRPr="00600F88">
        <w:rPr>
          <w:rFonts w:ascii="Arial Narrow" w:hAnsi="Arial Narrow"/>
          <w:sz w:val="27"/>
          <w:szCs w:val="27"/>
        </w:rPr>
        <w:t>s</w:t>
      </w:r>
      <w:r w:rsidR="00E62969" w:rsidRPr="00600F88">
        <w:rPr>
          <w:rFonts w:ascii="Arial Narrow" w:hAnsi="Arial Narrow"/>
          <w:sz w:val="27"/>
          <w:szCs w:val="27"/>
        </w:rPr>
        <w:t xml:space="preserve"> siguiente</w:t>
      </w:r>
      <w:r w:rsidR="00BB2DA5" w:rsidRPr="00600F88">
        <w:rPr>
          <w:rFonts w:ascii="Arial Narrow" w:hAnsi="Arial Narrow"/>
          <w:sz w:val="27"/>
          <w:szCs w:val="27"/>
        </w:rPr>
        <w:t>s argumentos</w:t>
      </w:r>
      <w:r w:rsidR="00E62969" w:rsidRPr="00600F88">
        <w:rPr>
          <w:rFonts w:ascii="Arial Narrow" w:hAnsi="Arial Narrow"/>
          <w:sz w:val="27"/>
          <w:szCs w:val="27"/>
        </w:rPr>
        <w:t>: . . . . . . . . . . . . . . . . . .</w:t>
      </w:r>
      <w:r w:rsidR="00BB2DA5" w:rsidRPr="00600F88">
        <w:rPr>
          <w:rFonts w:ascii="Arial Narrow" w:hAnsi="Arial Narrow"/>
          <w:sz w:val="27"/>
          <w:szCs w:val="27"/>
        </w:rPr>
        <w:t xml:space="preserve"> . . . . . . . . . . . . . </w:t>
      </w:r>
    </w:p>
    <w:p w:rsidR="005A121E" w:rsidRPr="00600F88" w:rsidRDefault="005A121E" w:rsidP="003D0C11">
      <w:pPr>
        <w:spacing w:line="276" w:lineRule="auto"/>
        <w:jc w:val="both"/>
        <w:rPr>
          <w:rFonts w:ascii="Arial Narrow" w:hAnsi="Arial Narrow"/>
          <w:sz w:val="27"/>
          <w:szCs w:val="27"/>
        </w:rPr>
      </w:pPr>
    </w:p>
    <w:p w:rsidR="00623798" w:rsidRPr="00600F88" w:rsidRDefault="00BB2DA5" w:rsidP="00CA717E">
      <w:pPr>
        <w:spacing w:line="360" w:lineRule="auto"/>
        <w:ind w:firstLine="708"/>
        <w:jc w:val="both"/>
        <w:rPr>
          <w:rFonts w:ascii="Arial Narrow" w:hAnsi="Arial Narrow"/>
          <w:sz w:val="27"/>
          <w:szCs w:val="27"/>
        </w:rPr>
      </w:pPr>
      <w:r w:rsidRPr="00600F88">
        <w:rPr>
          <w:rFonts w:ascii="Arial Narrow" w:hAnsi="Arial Narrow"/>
          <w:sz w:val="27"/>
          <w:szCs w:val="27"/>
        </w:rPr>
        <w:t xml:space="preserve">1.- </w:t>
      </w:r>
      <w:r w:rsidR="005A121E" w:rsidRPr="00600F88">
        <w:rPr>
          <w:rFonts w:ascii="Arial Narrow" w:hAnsi="Arial Narrow"/>
          <w:sz w:val="27"/>
          <w:szCs w:val="27"/>
        </w:rPr>
        <w:t>La</w:t>
      </w:r>
      <w:r w:rsidR="005A121E" w:rsidRPr="00600F88">
        <w:rPr>
          <w:rFonts w:ascii="Arial Narrow" w:hAnsi="Arial Narrow"/>
          <w:b/>
          <w:sz w:val="27"/>
          <w:szCs w:val="27"/>
        </w:rPr>
        <w:t xml:space="preserve"> </w:t>
      </w:r>
      <w:r w:rsidR="00623798" w:rsidRPr="00600F88">
        <w:rPr>
          <w:rFonts w:ascii="Arial Narrow" w:hAnsi="Arial Narrow"/>
          <w:sz w:val="27"/>
          <w:szCs w:val="27"/>
        </w:rPr>
        <w:t>resolución impugnada quebranta en su perjuicio los artículos 14 y 16 Constitucional</w:t>
      </w:r>
      <w:r w:rsidR="00EF6A7B" w:rsidRPr="00600F88">
        <w:rPr>
          <w:rFonts w:ascii="Arial Narrow" w:hAnsi="Arial Narrow"/>
          <w:sz w:val="27"/>
          <w:szCs w:val="27"/>
        </w:rPr>
        <w:t>es</w:t>
      </w:r>
      <w:r w:rsidR="00623798" w:rsidRPr="00600F88">
        <w:rPr>
          <w:rFonts w:ascii="Arial Narrow" w:hAnsi="Arial Narrow"/>
          <w:sz w:val="27"/>
          <w:szCs w:val="27"/>
        </w:rPr>
        <w:t xml:space="preserve"> en relación con el 137, fracciones II, V y VI del Código de Procedimiento y Justicia Administrativa para el Estado y los Municipios de Guanajuato, que ordenan realizar la fundamentación y motivación del acto de molestia, en</w:t>
      </w:r>
      <w:r w:rsidR="003D0C11" w:rsidRPr="00600F88">
        <w:rPr>
          <w:rFonts w:ascii="Arial Narrow" w:hAnsi="Arial Narrow"/>
          <w:sz w:val="27"/>
          <w:szCs w:val="27"/>
        </w:rPr>
        <w:t xml:space="preserve"> el que tienen</w:t>
      </w:r>
      <w:r w:rsidR="00623798" w:rsidRPr="00600F88">
        <w:rPr>
          <w:rFonts w:ascii="Arial Narrow" w:hAnsi="Arial Narrow"/>
          <w:sz w:val="27"/>
          <w:szCs w:val="27"/>
        </w:rPr>
        <w:t xml:space="preserve"> su apoyo los artículos 44 y 45 de</w:t>
      </w:r>
      <w:r w:rsidR="003D0C11" w:rsidRPr="00600F88">
        <w:rPr>
          <w:rFonts w:ascii="Arial Narrow" w:hAnsi="Arial Narrow"/>
          <w:sz w:val="27"/>
          <w:szCs w:val="27"/>
        </w:rPr>
        <w:t xml:space="preserve"> </w:t>
      </w:r>
      <w:r w:rsidR="00623798" w:rsidRPr="00600F88">
        <w:rPr>
          <w:rFonts w:ascii="Arial Narrow" w:hAnsi="Arial Narrow"/>
          <w:sz w:val="27"/>
          <w:szCs w:val="27"/>
        </w:rPr>
        <w:t>la Ley de Hacienda para los Municipios del Estado de Guanajuato, pues no le ha sido notificado el crédito fi</w:t>
      </w:r>
      <w:r w:rsidR="00CA717E" w:rsidRPr="00600F88">
        <w:rPr>
          <w:rFonts w:ascii="Arial Narrow" w:hAnsi="Arial Narrow"/>
          <w:sz w:val="27"/>
          <w:szCs w:val="27"/>
        </w:rPr>
        <w:t>scal, situación que lo coloca e</w:t>
      </w:r>
      <w:r w:rsidR="00623798" w:rsidRPr="00600F88">
        <w:rPr>
          <w:rFonts w:ascii="Arial Narrow" w:hAnsi="Arial Narrow"/>
          <w:sz w:val="27"/>
          <w:szCs w:val="27"/>
        </w:rPr>
        <w:t xml:space="preserve">n estado de indefensión jurídica, ya que es un deber de la autoridad realizar la respectiva liquidación y notificación del crédito fiscal [transcribe los mencionados artículos]. . . . . . . . . . . . . . </w:t>
      </w:r>
      <w:r w:rsidR="00CA717E" w:rsidRPr="00600F88">
        <w:rPr>
          <w:rFonts w:ascii="Arial Narrow" w:hAnsi="Arial Narrow"/>
          <w:sz w:val="27"/>
          <w:szCs w:val="27"/>
        </w:rPr>
        <w:t xml:space="preserve">. . . . .  . . . . . . . . . . . . . . . . . . </w:t>
      </w:r>
    </w:p>
    <w:p w:rsidR="004170CC" w:rsidRPr="00600F88" w:rsidRDefault="004170CC" w:rsidP="004170CC">
      <w:pPr>
        <w:spacing w:line="276" w:lineRule="auto"/>
        <w:jc w:val="both"/>
        <w:rPr>
          <w:rFonts w:ascii="Arial Narrow" w:hAnsi="Arial Narrow"/>
          <w:sz w:val="27"/>
          <w:szCs w:val="27"/>
        </w:rPr>
      </w:pPr>
    </w:p>
    <w:p w:rsidR="00623798" w:rsidRPr="00600F88" w:rsidRDefault="00033B91" w:rsidP="00B37244">
      <w:pPr>
        <w:spacing w:line="360" w:lineRule="auto"/>
        <w:ind w:firstLine="708"/>
        <w:jc w:val="both"/>
        <w:rPr>
          <w:rFonts w:ascii="Arial Narrow" w:hAnsi="Arial Narrow"/>
          <w:sz w:val="27"/>
          <w:szCs w:val="27"/>
        </w:rPr>
      </w:pPr>
      <w:r w:rsidRPr="00600F88">
        <w:rPr>
          <w:rFonts w:ascii="Arial Narrow" w:hAnsi="Arial Narrow"/>
          <w:sz w:val="27"/>
          <w:szCs w:val="27"/>
        </w:rPr>
        <w:t>2</w:t>
      </w:r>
      <w:r w:rsidR="005A121E" w:rsidRPr="00600F88">
        <w:rPr>
          <w:rFonts w:ascii="Arial Narrow" w:hAnsi="Arial Narrow"/>
          <w:sz w:val="27"/>
          <w:szCs w:val="27"/>
        </w:rPr>
        <w:t>.-</w:t>
      </w:r>
      <w:r w:rsidR="00CA717E" w:rsidRPr="00600F88">
        <w:rPr>
          <w:rFonts w:ascii="Arial Narrow" w:hAnsi="Arial Narrow"/>
          <w:sz w:val="27"/>
          <w:szCs w:val="27"/>
        </w:rPr>
        <w:t xml:space="preserve"> </w:t>
      </w:r>
      <w:r w:rsidR="005A121E" w:rsidRPr="00600F88">
        <w:rPr>
          <w:rFonts w:ascii="Arial Narrow" w:hAnsi="Arial Narrow"/>
          <w:sz w:val="27"/>
          <w:szCs w:val="27"/>
        </w:rPr>
        <w:t>N</w:t>
      </w:r>
      <w:r w:rsidR="00623798" w:rsidRPr="00600F88">
        <w:rPr>
          <w:rFonts w:ascii="Arial Narrow" w:hAnsi="Arial Narrow"/>
          <w:sz w:val="27"/>
          <w:szCs w:val="27"/>
        </w:rPr>
        <w:t>iega lisa y llanamente que las autoridades determinadoras y liquidadoras le hayan notificado con anterioridad el documento determinante del crédito que se reclama</w:t>
      </w:r>
      <w:r w:rsidR="00EC1C21" w:rsidRPr="00600F88">
        <w:rPr>
          <w:rFonts w:ascii="Arial Narrow" w:hAnsi="Arial Narrow"/>
          <w:sz w:val="27"/>
          <w:szCs w:val="27"/>
        </w:rPr>
        <w:t>, liquidación alguna en que consten</w:t>
      </w:r>
      <w:r w:rsidR="003D0C11" w:rsidRPr="00600F88">
        <w:rPr>
          <w:rFonts w:ascii="Arial Narrow" w:hAnsi="Arial Narrow"/>
          <w:sz w:val="27"/>
          <w:szCs w:val="27"/>
        </w:rPr>
        <w:t xml:space="preserve"> los elementos exigidos por los preceptos reclamados como infringidos, es decir, </w:t>
      </w:r>
      <w:r w:rsidR="00EC1C21" w:rsidRPr="00600F88">
        <w:rPr>
          <w:rFonts w:ascii="Arial Narrow" w:hAnsi="Arial Narrow"/>
          <w:sz w:val="27"/>
          <w:szCs w:val="27"/>
        </w:rPr>
        <w:t>la adecuaci</w:t>
      </w:r>
      <w:r w:rsidR="003D0C11" w:rsidRPr="00600F88">
        <w:rPr>
          <w:rFonts w:ascii="Arial Narrow" w:hAnsi="Arial Narrow"/>
          <w:sz w:val="27"/>
          <w:szCs w:val="27"/>
        </w:rPr>
        <w:t>ón de dich</w:t>
      </w:r>
      <w:r w:rsidR="002D71F3" w:rsidRPr="00600F88">
        <w:rPr>
          <w:rFonts w:ascii="Arial Narrow" w:hAnsi="Arial Narrow"/>
          <w:sz w:val="27"/>
          <w:szCs w:val="27"/>
        </w:rPr>
        <w:t>a conducta a la hipótesis prevista por el legislador p</w:t>
      </w:r>
      <w:r w:rsidR="00CA717E" w:rsidRPr="00600F88">
        <w:rPr>
          <w:rFonts w:ascii="Arial Narrow" w:hAnsi="Arial Narrow"/>
          <w:sz w:val="27"/>
          <w:szCs w:val="27"/>
        </w:rPr>
        <w:t>ara el cobro de la contribución</w:t>
      </w:r>
      <w:r w:rsidR="002D71F3" w:rsidRPr="00600F88">
        <w:rPr>
          <w:rFonts w:ascii="Arial Narrow" w:hAnsi="Arial Narrow"/>
          <w:sz w:val="27"/>
          <w:szCs w:val="27"/>
        </w:rPr>
        <w:t>. . .</w:t>
      </w:r>
      <w:r w:rsidR="00CA717E" w:rsidRPr="00600F88">
        <w:rPr>
          <w:rFonts w:ascii="Arial Narrow" w:hAnsi="Arial Narrow"/>
          <w:sz w:val="27"/>
          <w:szCs w:val="27"/>
        </w:rPr>
        <w:t xml:space="preserve"> . . . . . . . .</w:t>
      </w:r>
      <w:r w:rsidR="00B37244" w:rsidRPr="00600F88">
        <w:rPr>
          <w:rFonts w:ascii="Arial Narrow" w:hAnsi="Arial Narrow"/>
          <w:sz w:val="27"/>
          <w:szCs w:val="27"/>
        </w:rPr>
        <w:t xml:space="preserve"> </w:t>
      </w:r>
      <w:r w:rsidR="00CA717E" w:rsidRPr="00600F88">
        <w:rPr>
          <w:rFonts w:ascii="Arial Narrow" w:hAnsi="Arial Narrow"/>
          <w:sz w:val="27"/>
          <w:szCs w:val="27"/>
        </w:rPr>
        <w:t xml:space="preserve"> .</w:t>
      </w:r>
      <w:r w:rsidR="00B37244" w:rsidRPr="00600F88">
        <w:rPr>
          <w:rFonts w:ascii="Arial Narrow" w:hAnsi="Arial Narrow"/>
          <w:sz w:val="27"/>
          <w:szCs w:val="27"/>
        </w:rPr>
        <w:t xml:space="preserve"> </w:t>
      </w:r>
      <w:r w:rsidR="00CA717E" w:rsidRPr="00600F88">
        <w:rPr>
          <w:rFonts w:ascii="Arial Narrow" w:hAnsi="Arial Narrow"/>
          <w:sz w:val="27"/>
          <w:szCs w:val="27"/>
        </w:rPr>
        <w:t xml:space="preserve">. . . </w:t>
      </w:r>
      <w:r w:rsidR="00B37244" w:rsidRPr="00600F88">
        <w:rPr>
          <w:rFonts w:ascii="Arial Narrow" w:hAnsi="Arial Narrow"/>
          <w:sz w:val="27"/>
          <w:szCs w:val="27"/>
        </w:rPr>
        <w:t>. . . . . . .</w:t>
      </w:r>
    </w:p>
    <w:p w:rsidR="002D71F3" w:rsidRPr="00600F88" w:rsidRDefault="002D71F3" w:rsidP="00672771">
      <w:pPr>
        <w:spacing w:line="276" w:lineRule="auto"/>
        <w:jc w:val="both"/>
        <w:rPr>
          <w:rFonts w:ascii="Arial Narrow" w:hAnsi="Arial Narrow"/>
          <w:sz w:val="27"/>
          <w:szCs w:val="27"/>
        </w:rPr>
      </w:pPr>
    </w:p>
    <w:p w:rsidR="00623798" w:rsidRPr="00600F88" w:rsidRDefault="005A121E" w:rsidP="008D2F32">
      <w:pPr>
        <w:spacing w:line="360" w:lineRule="auto"/>
        <w:ind w:firstLine="708"/>
        <w:jc w:val="both"/>
        <w:rPr>
          <w:rFonts w:ascii="Arial Narrow" w:hAnsi="Arial Narrow"/>
          <w:sz w:val="27"/>
          <w:szCs w:val="27"/>
        </w:rPr>
      </w:pPr>
      <w:r w:rsidRPr="00600F88">
        <w:rPr>
          <w:rFonts w:ascii="Arial Narrow" w:hAnsi="Arial Narrow"/>
          <w:sz w:val="27"/>
          <w:szCs w:val="27"/>
        </w:rPr>
        <w:t>3.</w:t>
      </w:r>
      <w:r w:rsidR="00623798" w:rsidRPr="00600F88">
        <w:rPr>
          <w:rFonts w:ascii="Arial Narrow" w:hAnsi="Arial Narrow"/>
          <w:sz w:val="27"/>
          <w:szCs w:val="27"/>
        </w:rPr>
        <w:t>-</w:t>
      </w:r>
      <w:r w:rsidR="00CA717E" w:rsidRPr="00600F88">
        <w:rPr>
          <w:rFonts w:ascii="Arial Narrow" w:hAnsi="Arial Narrow"/>
          <w:sz w:val="27"/>
          <w:szCs w:val="27"/>
        </w:rPr>
        <w:t xml:space="preserve"> </w:t>
      </w:r>
      <w:r w:rsidR="001E2273" w:rsidRPr="00600F88">
        <w:rPr>
          <w:rFonts w:ascii="Arial Narrow" w:hAnsi="Arial Narrow"/>
          <w:sz w:val="27"/>
          <w:szCs w:val="27"/>
        </w:rPr>
        <w:t>L</w:t>
      </w:r>
      <w:r w:rsidR="00623798" w:rsidRPr="00600F88">
        <w:rPr>
          <w:rFonts w:ascii="Arial Narrow" w:hAnsi="Arial Narrow"/>
          <w:sz w:val="27"/>
          <w:szCs w:val="27"/>
        </w:rPr>
        <w:t>os créditos fiscales se hacen exigibles en vía económica coactiva, únicamente cuando no han sido pagados dentro d</w:t>
      </w:r>
      <w:r w:rsidR="001E2273" w:rsidRPr="00600F88">
        <w:rPr>
          <w:rFonts w:ascii="Arial Narrow" w:hAnsi="Arial Narrow"/>
          <w:sz w:val="27"/>
          <w:szCs w:val="27"/>
        </w:rPr>
        <w:t>el plazo establecido por la Ley</w:t>
      </w:r>
      <w:r w:rsidR="00623798" w:rsidRPr="00600F88">
        <w:rPr>
          <w:rFonts w:ascii="Arial Narrow" w:hAnsi="Arial Narrow"/>
          <w:sz w:val="27"/>
          <w:szCs w:val="27"/>
        </w:rPr>
        <w:t xml:space="preserve"> y en el presente caso si no existe notificación del crédito correspondiente</w:t>
      </w:r>
      <w:r w:rsidR="001E2273" w:rsidRPr="00600F88">
        <w:rPr>
          <w:rFonts w:ascii="Arial Narrow" w:hAnsi="Arial Narrow"/>
          <w:sz w:val="27"/>
          <w:szCs w:val="27"/>
        </w:rPr>
        <w:t>,</w:t>
      </w:r>
      <w:r w:rsidR="00623798" w:rsidRPr="00600F88">
        <w:rPr>
          <w:rFonts w:ascii="Arial Narrow" w:hAnsi="Arial Narrow"/>
          <w:sz w:val="27"/>
          <w:szCs w:val="27"/>
        </w:rPr>
        <w:t xml:space="preserve"> no puede darse la consecuencia jurídica de </w:t>
      </w:r>
      <w:r w:rsidR="00EC1C21" w:rsidRPr="00600F88">
        <w:rPr>
          <w:rFonts w:ascii="Arial Narrow" w:hAnsi="Arial Narrow"/>
          <w:sz w:val="27"/>
          <w:szCs w:val="27"/>
        </w:rPr>
        <w:t>que dicho procedimiento se haya hecho exigible</w:t>
      </w:r>
      <w:r w:rsidR="001E2273" w:rsidRPr="00600F88">
        <w:rPr>
          <w:rFonts w:ascii="Arial Narrow" w:hAnsi="Arial Narrow"/>
          <w:sz w:val="27"/>
          <w:szCs w:val="27"/>
        </w:rPr>
        <w:t>,</w:t>
      </w:r>
      <w:r w:rsidR="00EC1C21" w:rsidRPr="00600F88">
        <w:rPr>
          <w:rFonts w:ascii="Arial Narrow" w:hAnsi="Arial Narrow"/>
          <w:sz w:val="27"/>
          <w:szCs w:val="27"/>
        </w:rPr>
        <w:t xml:space="preserve"> como lo pretende hacer la autoridad a través del Procedimiento de Ejecución</w:t>
      </w:r>
      <w:r w:rsidR="00CA717E" w:rsidRPr="00600F88">
        <w:rPr>
          <w:rFonts w:ascii="Arial Narrow" w:hAnsi="Arial Narrow"/>
          <w:sz w:val="27"/>
          <w:szCs w:val="27"/>
        </w:rPr>
        <w:t>.</w:t>
      </w:r>
      <w:r w:rsidR="00EC1C21" w:rsidRPr="00600F88">
        <w:rPr>
          <w:rFonts w:ascii="Arial Narrow" w:hAnsi="Arial Narrow"/>
          <w:sz w:val="27"/>
          <w:szCs w:val="27"/>
        </w:rPr>
        <w:t xml:space="preserve"> . . </w:t>
      </w:r>
      <w:r w:rsidR="00CA717E" w:rsidRPr="00600F88">
        <w:rPr>
          <w:rFonts w:ascii="Arial Narrow" w:hAnsi="Arial Narrow"/>
          <w:sz w:val="27"/>
          <w:szCs w:val="27"/>
        </w:rPr>
        <w:t xml:space="preserve"> </w:t>
      </w:r>
      <w:r w:rsidR="00EC1C21" w:rsidRPr="00600F88">
        <w:rPr>
          <w:rFonts w:ascii="Arial Narrow" w:hAnsi="Arial Narrow"/>
          <w:sz w:val="27"/>
          <w:szCs w:val="27"/>
        </w:rPr>
        <w:t xml:space="preserve">. . . </w:t>
      </w:r>
    </w:p>
    <w:p w:rsidR="00EC1C21" w:rsidRPr="00600F88" w:rsidRDefault="00EC1C21" w:rsidP="003163ED">
      <w:pPr>
        <w:spacing w:line="276" w:lineRule="auto"/>
        <w:jc w:val="both"/>
        <w:rPr>
          <w:rFonts w:ascii="Arial Narrow" w:hAnsi="Arial Narrow"/>
          <w:sz w:val="27"/>
          <w:szCs w:val="27"/>
        </w:rPr>
      </w:pPr>
    </w:p>
    <w:p w:rsidR="00242746" w:rsidRPr="00600F88" w:rsidRDefault="009D5802" w:rsidP="006000AF">
      <w:pPr>
        <w:spacing w:line="360" w:lineRule="auto"/>
        <w:ind w:firstLine="708"/>
        <w:jc w:val="both"/>
        <w:rPr>
          <w:rFonts w:ascii="Arial Narrow" w:hAnsi="Arial Narrow"/>
          <w:sz w:val="27"/>
          <w:szCs w:val="27"/>
        </w:rPr>
      </w:pPr>
      <w:r w:rsidRPr="00600F88">
        <w:rPr>
          <w:rFonts w:ascii="Arial Narrow" w:hAnsi="Arial Narrow"/>
          <w:sz w:val="27"/>
          <w:szCs w:val="27"/>
        </w:rPr>
        <w:t>En tanto,</w:t>
      </w:r>
      <w:r w:rsidR="00335CAD" w:rsidRPr="00600F88">
        <w:rPr>
          <w:rFonts w:ascii="Arial Narrow" w:hAnsi="Arial Narrow"/>
          <w:sz w:val="27"/>
          <w:szCs w:val="27"/>
        </w:rPr>
        <w:t xml:space="preserve"> el</w:t>
      </w:r>
      <w:r w:rsidR="00EC69D1" w:rsidRPr="00600F88">
        <w:rPr>
          <w:rFonts w:ascii="Arial Narrow" w:hAnsi="Arial Narrow"/>
          <w:sz w:val="27"/>
          <w:szCs w:val="27"/>
        </w:rPr>
        <w:t xml:space="preserve"> </w:t>
      </w:r>
      <w:r w:rsidR="00335CAD" w:rsidRPr="00600F88">
        <w:rPr>
          <w:rFonts w:ascii="Arial Narrow" w:hAnsi="Arial Narrow"/>
          <w:sz w:val="27"/>
          <w:szCs w:val="27"/>
        </w:rPr>
        <w:t xml:space="preserve">Director de Ejecución  </w:t>
      </w:r>
      <w:r w:rsidRPr="00600F88">
        <w:rPr>
          <w:rFonts w:ascii="Arial Narrow" w:hAnsi="Arial Narrow"/>
          <w:sz w:val="27"/>
          <w:szCs w:val="27"/>
        </w:rPr>
        <w:t>en la</w:t>
      </w:r>
      <w:r w:rsidR="00920712" w:rsidRPr="00600F88">
        <w:rPr>
          <w:rFonts w:ascii="Arial Narrow" w:hAnsi="Arial Narrow"/>
          <w:sz w:val="27"/>
          <w:szCs w:val="27"/>
        </w:rPr>
        <w:t xml:space="preserve"> contestación de demanda aduce que</w:t>
      </w:r>
      <w:r w:rsidR="00EC1C21" w:rsidRPr="00600F88">
        <w:rPr>
          <w:rFonts w:ascii="Arial Narrow" w:hAnsi="Arial Narrow"/>
          <w:sz w:val="27"/>
          <w:szCs w:val="27"/>
        </w:rPr>
        <w:t xml:space="preserve"> </w:t>
      </w:r>
      <w:r w:rsidR="006000AF" w:rsidRPr="00600F88">
        <w:rPr>
          <w:rFonts w:ascii="Arial Narrow" w:hAnsi="Arial Narrow"/>
          <w:sz w:val="27"/>
          <w:szCs w:val="27"/>
        </w:rPr>
        <w:t>e</w:t>
      </w:r>
      <w:r w:rsidR="00EC1C21" w:rsidRPr="00600F88">
        <w:rPr>
          <w:rFonts w:ascii="Arial Narrow" w:hAnsi="Arial Narrow"/>
          <w:sz w:val="27"/>
          <w:szCs w:val="27"/>
        </w:rPr>
        <w:t>l promovente tiene conocimiento del crédito fiscal correspondiente al pago del impuesto predial, ya</w:t>
      </w:r>
      <w:r w:rsidR="006000AF" w:rsidRPr="00600F88">
        <w:rPr>
          <w:rFonts w:ascii="Arial Narrow" w:hAnsi="Arial Narrow"/>
          <w:sz w:val="27"/>
          <w:szCs w:val="27"/>
        </w:rPr>
        <w:t xml:space="preserve"> que éste se genera año con año</w:t>
      </w:r>
      <w:r w:rsidR="00EC1C21" w:rsidRPr="00600F88">
        <w:rPr>
          <w:rFonts w:ascii="Arial Narrow" w:hAnsi="Arial Narrow"/>
          <w:sz w:val="27"/>
          <w:szCs w:val="27"/>
        </w:rPr>
        <w:t xml:space="preserve"> y al ser omiso en cumplir con su obligación de pago del impuesto predial correspondiente al ejercicio fiscal (2012/1-2013/6 y 2014/1-2014-2), se genera el estado de cuenta correspondiente</w:t>
      </w:r>
      <w:r w:rsidR="006000AF" w:rsidRPr="00600F88">
        <w:rPr>
          <w:rFonts w:ascii="Arial Narrow" w:hAnsi="Arial Narrow"/>
          <w:sz w:val="27"/>
          <w:szCs w:val="27"/>
        </w:rPr>
        <w:t xml:space="preserve">; y, que este concepto de impugnación es improcedente, ya que se emitió cumpliendo con lo establecido en los artículos 137 y 138 del Código de Procedimiento y Justicia </w:t>
      </w:r>
      <w:r w:rsidR="006000AF" w:rsidRPr="00600F88">
        <w:rPr>
          <w:rFonts w:ascii="Arial Narrow" w:hAnsi="Arial Narrow"/>
          <w:sz w:val="27"/>
          <w:szCs w:val="27"/>
        </w:rPr>
        <w:lastRenderedPageBreak/>
        <w:t>Administrativa para el Estado y los Municipios de Guanajuato, es decir, con debida fundamentación y motivación, con estricta observancia a lo establecido por la Ley de Hacienda para los Municipios del Estado de Guanajuato</w:t>
      </w:r>
      <w:r w:rsidR="00CA717E" w:rsidRPr="00600F88">
        <w:rPr>
          <w:rFonts w:ascii="Arial Narrow" w:hAnsi="Arial Narrow"/>
          <w:sz w:val="27"/>
          <w:szCs w:val="27"/>
        </w:rPr>
        <w:t>.</w:t>
      </w:r>
      <w:r w:rsidR="00EC1C21" w:rsidRPr="00600F88">
        <w:rPr>
          <w:rFonts w:ascii="Arial Narrow" w:hAnsi="Arial Narrow"/>
          <w:sz w:val="27"/>
          <w:szCs w:val="27"/>
        </w:rPr>
        <w:t xml:space="preserve"> . . . . . . . . . . . . . . . . . . .</w:t>
      </w:r>
      <w:r w:rsidR="00CA717E" w:rsidRPr="00600F88">
        <w:rPr>
          <w:rFonts w:ascii="Arial Narrow" w:hAnsi="Arial Narrow"/>
          <w:sz w:val="27"/>
          <w:szCs w:val="27"/>
        </w:rPr>
        <w:t xml:space="preserve"> </w:t>
      </w:r>
      <w:r w:rsidR="005D2A6E" w:rsidRPr="00600F88">
        <w:rPr>
          <w:rFonts w:ascii="Arial Narrow" w:hAnsi="Arial Narrow"/>
          <w:sz w:val="27"/>
          <w:szCs w:val="27"/>
        </w:rPr>
        <w:t xml:space="preserve">. . . </w:t>
      </w:r>
    </w:p>
    <w:p w:rsidR="00B465B2" w:rsidRPr="00600F88" w:rsidRDefault="00B465B2" w:rsidP="006D253E">
      <w:pPr>
        <w:spacing w:line="276" w:lineRule="auto"/>
        <w:jc w:val="both"/>
        <w:rPr>
          <w:rFonts w:ascii="Arial Narrow" w:hAnsi="Arial Narrow"/>
          <w:sz w:val="27"/>
          <w:szCs w:val="27"/>
        </w:rPr>
      </w:pPr>
    </w:p>
    <w:p w:rsidR="00B465B2" w:rsidRPr="00600F88" w:rsidRDefault="001418EA" w:rsidP="00384412">
      <w:pPr>
        <w:spacing w:line="360" w:lineRule="auto"/>
        <w:ind w:firstLine="708"/>
        <w:jc w:val="both"/>
        <w:rPr>
          <w:rFonts w:ascii="Arial Narrow" w:hAnsi="Arial Narrow"/>
          <w:sz w:val="27"/>
          <w:szCs w:val="27"/>
        </w:rPr>
      </w:pPr>
      <w:r w:rsidRPr="00600F88">
        <w:rPr>
          <w:rFonts w:ascii="Arial Narrow" w:hAnsi="Arial Narrow"/>
          <w:sz w:val="27"/>
          <w:szCs w:val="27"/>
        </w:rPr>
        <w:t xml:space="preserve">Es </w:t>
      </w:r>
      <w:r w:rsidR="00E11400" w:rsidRPr="00600F88">
        <w:rPr>
          <w:rFonts w:ascii="Arial Narrow" w:hAnsi="Arial Narrow"/>
          <w:b/>
          <w:sz w:val="27"/>
          <w:szCs w:val="27"/>
        </w:rPr>
        <w:t xml:space="preserve">FUNDADO </w:t>
      </w:r>
      <w:r w:rsidRPr="00600F88">
        <w:rPr>
          <w:rFonts w:ascii="Arial Narrow" w:hAnsi="Arial Narrow"/>
          <w:sz w:val="27"/>
          <w:szCs w:val="27"/>
        </w:rPr>
        <w:t>este concepto de impugnación, en atención a las siguientes consideraciones: . . . . . . . . . . . . . . . . . . . . . . . . . . . . . . .</w:t>
      </w:r>
      <w:r w:rsidRPr="00600F88">
        <w:rPr>
          <w:rFonts w:ascii="Arial Narrow" w:hAnsi="Arial Narrow"/>
          <w:b/>
          <w:sz w:val="27"/>
          <w:szCs w:val="27"/>
        </w:rPr>
        <w:t xml:space="preserve"> </w:t>
      </w:r>
      <w:r w:rsidRPr="00600F88">
        <w:rPr>
          <w:rFonts w:ascii="Arial Narrow" w:hAnsi="Arial Narrow" w:cs="Arial"/>
          <w:sz w:val="27"/>
          <w:szCs w:val="27"/>
        </w:rPr>
        <w:t>. . . . . . . . . .</w:t>
      </w:r>
      <w:r w:rsidR="00CA717E" w:rsidRPr="00600F88">
        <w:rPr>
          <w:rFonts w:ascii="Arial Narrow" w:hAnsi="Arial Narrow" w:cs="Arial"/>
          <w:sz w:val="27"/>
          <w:szCs w:val="27"/>
        </w:rPr>
        <w:t xml:space="preserve"> . . . . . . . . . . . . . </w:t>
      </w:r>
    </w:p>
    <w:p w:rsidR="004C435C" w:rsidRPr="00600F88" w:rsidRDefault="004C435C" w:rsidP="00002C49">
      <w:pPr>
        <w:spacing w:line="276" w:lineRule="auto"/>
        <w:jc w:val="both"/>
        <w:rPr>
          <w:rFonts w:ascii="Arial Narrow" w:hAnsi="Arial Narrow"/>
          <w:sz w:val="27"/>
          <w:szCs w:val="27"/>
        </w:rPr>
      </w:pPr>
    </w:p>
    <w:p w:rsidR="00CD182D" w:rsidRPr="00600F88" w:rsidRDefault="00CD182D" w:rsidP="006D253E">
      <w:pPr>
        <w:spacing w:line="360" w:lineRule="auto"/>
        <w:ind w:firstLine="709"/>
        <w:jc w:val="both"/>
        <w:rPr>
          <w:rFonts w:ascii="Arial Narrow" w:hAnsi="Arial Narrow"/>
          <w:sz w:val="27"/>
          <w:szCs w:val="27"/>
        </w:rPr>
      </w:pPr>
      <w:r w:rsidRPr="00600F88">
        <w:rPr>
          <w:rFonts w:ascii="Arial Narrow" w:hAnsi="Arial Narrow"/>
          <w:sz w:val="27"/>
          <w:szCs w:val="27"/>
        </w:rPr>
        <w:t>En principio, se impone señalar que</w:t>
      </w:r>
      <w:r w:rsidR="00EC1C21" w:rsidRPr="00600F88">
        <w:rPr>
          <w:rFonts w:ascii="Arial Narrow" w:hAnsi="Arial Narrow"/>
          <w:sz w:val="27"/>
          <w:szCs w:val="27"/>
        </w:rPr>
        <w:t xml:space="preserve"> </w:t>
      </w:r>
      <w:r w:rsidR="006D253E" w:rsidRPr="00600F88">
        <w:rPr>
          <w:rFonts w:ascii="Arial Narrow" w:hAnsi="Arial Narrow"/>
          <w:sz w:val="27"/>
          <w:szCs w:val="27"/>
        </w:rPr>
        <w:t xml:space="preserve">por su parte </w:t>
      </w:r>
      <w:r w:rsidRPr="00600F88">
        <w:rPr>
          <w:rFonts w:ascii="Arial Narrow" w:hAnsi="Arial Narrow"/>
          <w:sz w:val="27"/>
          <w:szCs w:val="27"/>
        </w:rPr>
        <w:t>el Director de Ejecución emitió un requerimiento de pago del crédito fiscal, por la cantidad de $60,899.84 (sesenta mil, ochocientos noventa y nueve pesos 84/100 moneda nacional), por adeudo de impuesto predial que comprende del primer bimestre de 2012 dos mil doce al segundo bimestre de 2014 dos mil catorce</w:t>
      </w:r>
      <w:r w:rsidR="006D253E" w:rsidRPr="00600F88">
        <w:rPr>
          <w:rFonts w:ascii="Arial Narrow" w:hAnsi="Arial Narrow"/>
          <w:sz w:val="27"/>
          <w:szCs w:val="27"/>
        </w:rPr>
        <w:t xml:space="preserve">; y, por su parte el actor expresa que niega lisa y llanamente que la autoridad fiscal municipal le haya notificado la determinación del crédito fiscal por impuesto predial generado en ese periodo. . . . . . </w:t>
      </w:r>
    </w:p>
    <w:p w:rsidR="00CD182D" w:rsidRPr="00600F88" w:rsidRDefault="00CD182D" w:rsidP="008135EC">
      <w:pPr>
        <w:spacing w:line="276" w:lineRule="auto"/>
        <w:jc w:val="both"/>
        <w:rPr>
          <w:rFonts w:ascii="Arial Narrow" w:hAnsi="Arial Narrow"/>
          <w:sz w:val="27"/>
          <w:szCs w:val="27"/>
        </w:rPr>
      </w:pPr>
    </w:p>
    <w:p w:rsidR="006D253E" w:rsidRPr="00600F88" w:rsidRDefault="006D253E" w:rsidP="008135EC">
      <w:pPr>
        <w:spacing w:line="360" w:lineRule="auto"/>
        <w:ind w:firstLine="709"/>
        <w:jc w:val="both"/>
        <w:rPr>
          <w:rFonts w:ascii="Arial Narrow" w:hAnsi="Arial Narrow"/>
          <w:sz w:val="27"/>
          <w:szCs w:val="27"/>
        </w:rPr>
      </w:pPr>
      <w:r w:rsidRPr="00600F88">
        <w:rPr>
          <w:rFonts w:ascii="Arial Narrow" w:hAnsi="Arial Narrow"/>
          <w:sz w:val="27"/>
          <w:szCs w:val="27"/>
        </w:rPr>
        <w:t xml:space="preserve">En segundo lugar, es importante señalar que </w:t>
      </w:r>
      <w:r w:rsidR="008135EC" w:rsidRPr="00600F88">
        <w:rPr>
          <w:rFonts w:ascii="Arial Narrow" w:hAnsi="Arial Narrow"/>
          <w:sz w:val="27"/>
          <w:szCs w:val="27"/>
        </w:rPr>
        <w:t>ante la negativa lisa y llana de no haber sido notificada la determinación del crédito fiscal impugnado, conforme a lo señalado por el artículo 51, fracción I, del aludido Código de Procedimiento y Justicia Administrativa, a la autoridad demandada le corresponde probar que le</w:t>
      </w:r>
      <w:r w:rsidR="008135EC" w:rsidRPr="00600F88">
        <w:rPr>
          <w:rFonts w:ascii="Arial Narrow" w:eastAsia="Calibri" w:hAnsi="Arial Narrow" w:cs="Arial Narrow"/>
          <w:sz w:val="27"/>
          <w:szCs w:val="27"/>
          <w:lang w:val="es-MX" w:eastAsia="es-MX"/>
        </w:rPr>
        <w:t xml:space="preserve"> realizó en forma escrita la determinación del crédito fiscal y que se la</w:t>
      </w:r>
      <w:r w:rsidR="008135EC" w:rsidRPr="00600F88">
        <w:rPr>
          <w:rFonts w:ascii="Arial Narrow" w:hAnsi="Arial Narrow"/>
          <w:sz w:val="27"/>
          <w:szCs w:val="27"/>
        </w:rPr>
        <w:t xml:space="preserve"> notificó a la parte impetrante previamente al requerimiento de pago combatido; y, en la especie, estamos frente a una negativa lisa y llana, que no envuelve ninguna afirmación expresa; dicho numeral señala: . . . . . . . . . . . . . . . . . . . . . . . . . . . . . . . . . </w:t>
      </w:r>
      <w:r w:rsidRPr="00600F88">
        <w:rPr>
          <w:rFonts w:ascii="Arial Narrow" w:hAnsi="Arial Narrow"/>
          <w:sz w:val="27"/>
          <w:szCs w:val="27"/>
        </w:rPr>
        <w:t xml:space="preserve">. . . . . . . . . </w:t>
      </w:r>
    </w:p>
    <w:p w:rsidR="00EC1C21" w:rsidRPr="00600F88" w:rsidRDefault="00EC1C21" w:rsidP="008135EC">
      <w:pPr>
        <w:spacing w:line="276" w:lineRule="auto"/>
        <w:jc w:val="both"/>
        <w:rPr>
          <w:rFonts w:ascii="Arial Narrow" w:hAnsi="Arial Narrow"/>
          <w:i/>
        </w:rPr>
      </w:pPr>
    </w:p>
    <w:p w:rsidR="00EC1C21" w:rsidRPr="00600F88" w:rsidRDefault="00EC1C21" w:rsidP="008135EC">
      <w:pPr>
        <w:spacing w:line="276" w:lineRule="auto"/>
        <w:ind w:firstLine="708"/>
        <w:jc w:val="both"/>
        <w:rPr>
          <w:rFonts w:ascii="Arial Narrow" w:hAnsi="Arial Narrow"/>
          <w:i/>
        </w:rPr>
      </w:pPr>
      <w:r w:rsidRPr="00600F88">
        <w:rPr>
          <w:rFonts w:ascii="Arial Narrow" w:hAnsi="Arial Narrow"/>
          <w:i/>
        </w:rPr>
        <w:t>“</w:t>
      </w:r>
      <w:r w:rsidRPr="00600F88">
        <w:rPr>
          <w:rFonts w:ascii="Arial Narrow" w:hAnsi="Arial Narrow"/>
          <w:b/>
          <w:i/>
        </w:rPr>
        <w:t>ARTÍCULO 51.</w:t>
      </w:r>
      <w:r w:rsidR="008135EC" w:rsidRPr="00600F88">
        <w:rPr>
          <w:rFonts w:ascii="Arial Narrow" w:hAnsi="Arial Narrow"/>
          <w:b/>
          <w:i/>
        </w:rPr>
        <w:t>-</w:t>
      </w:r>
      <w:r w:rsidRPr="00600F88">
        <w:rPr>
          <w:rFonts w:ascii="Arial Narrow" w:hAnsi="Arial Narrow"/>
          <w:b/>
          <w:i/>
        </w:rPr>
        <w:t xml:space="preserve"> </w:t>
      </w:r>
      <w:r w:rsidRPr="00600F88">
        <w:rPr>
          <w:rFonts w:ascii="Arial Narrow" w:hAnsi="Arial Narrow"/>
          <w:i/>
        </w:rPr>
        <w:t>Al que niega sólo le corresponde probar, cuando:</w:t>
      </w:r>
    </w:p>
    <w:p w:rsidR="00EC1C21" w:rsidRPr="00600F88" w:rsidRDefault="00EC1C21" w:rsidP="008135EC">
      <w:pPr>
        <w:spacing w:line="276" w:lineRule="auto"/>
        <w:jc w:val="both"/>
        <w:rPr>
          <w:rFonts w:ascii="Arial Narrow" w:hAnsi="Arial Narrow"/>
          <w:i/>
        </w:rPr>
      </w:pPr>
    </w:p>
    <w:p w:rsidR="00EC1C21" w:rsidRPr="00600F88" w:rsidRDefault="00EC1C21" w:rsidP="008135EC">
      <w:pPr>
        <w:spacing w:line="276" w:lineRule="auto"/>
        <w:ind w:firstLine="708"/>
        <w:jc w:val="both"/>
        <w:rPr>
          <w:rFonts w:ascii="Arial Narrow" w:hAnsi="Arial Narrow"/>
          <w:i/>
        </w:rPr>
      </w:pPr>
      <w:r w:rsidRPr="00600F88">
        <w:rPr>
          <w:rFonts w:ascii="Arial Narrow" w:hAnsi="Arial Narrow"/>
          <w:b/>
          <w:i/>
        </w:rPr>
        <w:t>I.</w:t>
      </w:r>
      <w:r w:rsidR="008135EC" w:rsidRPr="00600F88">
        <w:rPr>
          <w:rFonts w:ascii="Arial Narrow" w:hAnsi="Arial Narrow"/>
          <w:b/>
          <w:i/>
        </w:rPr>
        <w:t>-</w:t>
      </w:r>
      <w:r w:rsidRPr="00600F88">
        <w:rPr>
          <w:rFonts w:ascii="Arial Narrow" w:hAnsi="Arial Narrow"/>
          <w:i/>
        </w:rPr>
        <w:t xml:space="preserve"> La negación envuelva la afirmación expresa de un hecho;”.</w:t>
      </w:r>
    </w:p>
    <w:p w:rsidR="00EC1C21" w:rsidRPr="00600F88" w:rsidRDefault="00EC1C21" w:rsidP="008135EC">
      <w:pPr>
        <w:spacing w:line="276" w:lineRule="auto"/>
        <w:jc w:val="both"/>
        <w:rPr>
          <w:rFonts w:ascii="Arial Narrow" w:hAnsi="Arial Narrow"/>
        </w:rPr>
      </w:pPr>
    </w:p>
    <w:p w:rsidR="00EC1C21" w:rsidRPr="00600F88" w:rsidRDefault="00EC1C21" w:rsidP="00EF6A7B">
      <w:pPr>
        <w:spacing w:line="360" w:lineRule="auto"/>
        <w:ind w:firstLine="708"/>
        <w:jc w:val="both"/>
        <w:rPr>
          <w:rFonts w:ascii="Arial Narrow" w:eastAsia="Calibri" w:hAnsi="Arial Narrow" w:cs="Arial Narrow"/>
          <w:sz w:val="27"/>
          <w:szCs w:val="27"/>
          <w:lang w:val="es-MX" w:eastAsia="es-MX"/>
        </w:rPr>
      </w:pPr>
      <w:r w:rsidRPr="00600F88">
        <w:rPr>
          <w:rFonts w:ascii="Arial Narrow" w:hAnsi="Arial Narrow"/>
          <w:sz w:val="27"/>
          <w:szCs w:val="27"/>
        </w:rPr>
        <w:t xml:space="preserve">En este sentido, las autoridades demandadas tienen la carga de la prueba para demostrar que la parte justiciable fue formalmente notificada del crédito fiscal impugnado, en cantidad liquida, de ahí que, es menester que se elabore la </w:t>
      </w:r>
      <w:r w:rsidRPr="00600F88">
        <w:rPr>
          <w:rFonts w:ascii="Arial Narrow" w:eastAsia="Calibri" w:hAnsi="Arial Narrow" w:cs="Arial Narrow"/>
          <w:sz w:val="27"/>
          <w:szCs w:val="27"/>
          <w:lang w:val="es-MX" w:eastAsia="es-MX"/>
        </w:rPr>
        <w:t>determinación del crédito fiscal por escrito, en la cual se incluyan los elementos del impuesto predial como son: el sujeto, objeto, base</w:t>
      </w:r>
      <w:r w:rsidR="00EF6A7B" w:rsidRPr="00600F88">
        <w:rPr>
          <w:rFonts w:ascii="Arial Narrow" w:eastAsia="Calibri" w:hAnsi="Arial Narrow" w:cs="Arial Narrow"/>
          <w:sz w:val="27"/>
          <w:szCs w:val="27"/>
          <w:lang w:val="es-MX" w:eastAsia="es-MX"/>
        </w:rPr>
        <w:t>,</w:t>
      </w:r>
      <w:r w:rsidRPr="00600F88">
        <w:rPr>
          <w:rFonts w:ascii="Arial Narrow" w:eastAsia="Calibri" w:hAnsi="Arial Narrow" w:cs="Arial Narrow"/>
          <w:sz w:val="27"/>
          <w:szCs w:val="27"/>
          <w:lang w:val="es-MX" w:eastAsia="es-MX"/>
        </w:rPr>
        <w:t xml:space="preserve"> tasa o tarifa; se le den a conocer las causas o razones inmediatas que sirvieron de apoyo para encuadrar</w:t>
      </w:r>
      <w:r w:rsidR="005919D3" w:rsidRPr="00600F88">
        <w:rPr>
          <w:rFonts w:ascii="Arial Narrow" w:eastAsia="Calibri" w:hAnsi="Arial Narrow" w:cs="Arial Narrow"/>
          <w:sz w:val="27"/>
          <w:szCs w:val="27"/>
          <w:lang w:val="es-MX" w:eastAsia="es-MX"/>
        </w:rPr>
        <w:t xml:space="preserve"> la situación </w:t>
      </w:r>
      <w:r w:rsidR="005919D3" w:rsidRPr="00600F88">
        <w:rPr>
          <w:rFonts w:ascii="Arial Narrow" w:eastAsia="Calibri" w:hAnsi="Arial Narrow" w:cs="Arial Narrow"/>
          <w:sz w:val="27"/>
          <w:szCs w:val="27"/>
          <w:lang w:val="es-MX" w:eastAsia="es-MX"/>
        </w:rPr>
        <w:lastRenderedPageBreak/>
        <w:t>subjetiva de la pa</w:t>
      </w:r>
      <w:r w:rsidRPr="00600F88">
        <w:rPr>
          <w:rFonts w:ascii="Arial Narrow" w:eastAsia="Calibri" w:hAnsi="Arial Narrow" w:cs="Arial Narrow"/>
          <w:sz w:val="27"/>
          <w:szCs w:val="27"/>
          <w:lang w:val="es-MX" w:eastAsia="es-MX"/>
        </w:rPr>
        <w:t>r</w:t>
      </w:r>
      <w:r w:rsidR="005919D3" w:rsidRPr="00600F88">
        <w:rPr>
          <w:rFonts w:ascii="Arial Narrow" w:eastAsia="Calibri" w:hAnsi="Arial Narrow" w:cs="Arial Narrow"/>
          <w:sz w:val="27"/>
          <w:szCs w:val="27"/>
          <w:lang w:val="es-MX" w:eastAsia="es-MX"/>
        </w:rPr>
        <w:t>te</w:t>
      </w:r>
      <w:r w:rsidRPr="00600F88">
        <w:rPr>
          <w:rFonts w:ascii="Arial Narrow" w:eastAsia="Calibri" w:hAnsi="Arial Narrow" w:cs="Arial Narrow"/>
          <w:sz w:val="27"/>
          <w:szCs w:val="27"/>
          <w:lang w:val="es-MX" w:eastAsia="es-MX"/>
        </w:rPr>
        <w:t xml:space="preserve"> actora en la hipótesis jurídica prevista en el artículo 161, primer párrafo, </w:t>
      </w:r>
      <w:r w:rsidRPr="00600F88">
        <w:rPr>
          <w:rFonts w:ascii="Arial Narrow" w:hAnsi="Arial Narrow"/>
          <w:sz w:val="27"/>
          <w:szCs w:val="27"/>
        </w:rPr>
        <w:t xml:space="preserve">de la Ley de Hacienda para los Municipios del Estado de Guanajuato; </w:t>
      </w:r>
      <w:r w:rsidRPr="00600F88">
        <w:rPr>
          <w:rFonts w:ascii="Arial Narrow" w:eastAsia="Calibri" w:hAnsi="Arial Narrow" w:cs="Arial Narrow"/>
          <w:sz w:val="27"/>
          <w:szCs w:val="27"/>
          <w:lang w:val="es-MX" w:eastAsia="es-MX"/>
        </w:rPr>
        <w:t>además, de detallar y precisar todos y cada uno de los elementos del impuesto, así como aspectos que integran el crédito que se le pretende cobrar al contribuyente, a fin de que conozca el monto del crédito</w:t>
      </w:r>
      <w:r w:rsidR="00EF6A7B" w:rsidRPr="00600F88">
        <w:rPr>
          <w:rFonts w:ascii="Arial Narrow" w:eastAsia="Calibri" w:hAnsi="Arial Narrow" w:cs="Arial Narrow"/>
          <w:sz w:val="27"/>
          <w:szCs w:val="27"/>
          <w:lang w:val="es-MX" w:eastAsia="es-MX"/>
        </w:rPr>
        <w:t xml:space="preserve"> a su cargo</w:t>
      </w:r>
      <w:r w:rsidRPr="00600F88">
        <w:rPr>
          <w:rFonts w:ascii="Arial Narrow" w:hAnsi="Arial Narrow"/>
          <w:sz w:val="27"/>
          <w:szCs w:val="27"/>
        </w:rPr>
        <w:t xml:space="preserve">. . . . . . . . . . . . . . </w:t>
      </w:r>
      <w:r w:rsidR="00EF6A7B" w:rsidRPr="00600F88">
        <w:rPr>
          <w:rFonts w:ascii="Arial Narrow" w:hAnsi="Arial Narrow"/>
          <w:sz w:val="27"/>
          <w:szCs w:val="27"/>
        </w:rPr>
        <w:t xml:space="preserve"> </w:t>
      </w:r>
      <w:r w:rsidRPr="00600F88">
        <w:rPr>
          <w:rFonts w:ascii="Arial Narrow" w:hAnsi="Arial Narrow"/>
          <w:sz w:val="27"/>
          <w:szCs w:val="27"/>
        </w:rPr>
        <w:t xml:space="preserve">. . . </w:t>
      </w:r>
      <w:r w:rsidR="00EF6A7B" w:rsidRPr="00600F88">
        <w:rPr>
          <w:rFonts w:ascii="Arial Narrow" w:hAnsi="Arial Narrow"/>
          <w:sz w:val="27"/>
          <w:szCs w:val="27"/>
        </w:rPr>
        <w:t>.</w:t>
      </w:r>
      <w:r w:rsidR="005919D3" w:rsidRPr="00600F88">
        <w:rPr>
          <w:rFonts w:ascii="Arial Narrow" w:hAnsi="Arial Narrow"/>
          <w:sz w:val="27"/>
          <w:szCs w:val="27"/>
        </w:rPr>
        <w:t xml:space="preserve"> </w:t>
      </w:r>
      <w:r w:rsidRPr="00600F88">
        <w:rPr>
          <w:rFonts w:ascii="Arial Narrow" w:hAnsi="Arial Narrow"/>
          <w:sz w:val="27"/>
          <w:szCs w:val="27"/>
        </w:rPr>
        <w:t>. . . . .</w:t>
      </w:r>
      <w:r w:rsidR="005919D3" w:rsidRPr="00600F88">
        <w:rPr>
          <w:rFonts w:ascii="Arial Narrow" w:hAnsi="Arial Narrow"/>
          <w:sz w:val="27"/>
          <w:szCs w:val="27"/>
        </w:rPr>
        <w:t xml:space="preserve"> . . . . </w:t>
      </w:r>
    </w:p>
    <w:p w:rsidR="00B95153" w:rsidRPr="00600F88" w:rsidRDefault="00B95153" w:rsidP="00BE771E">
      <w:pPr>
        <w:spacing w:line="276" w:lineRule="auto"/>
        <w:jc w:val="both"/>
        <w:rPr>
          <w:rFonts w:ascii="Arial Narrow" w:hAnsi="Arial Narrow"/>
          <w:sz w:val="27"/>
          <w:szCs w:val="27"/>
          <w:lang w:val="es-MX"/>
        </w:rPr>
      </w:pPr>
    </w:p>
    <w:p w:rsidR="005919D3" w:rsidRPr="00600F88" w:rsidRDefault="00B33BC9" w:rsidP="00B33BC9">
      <w:pPr>
        <w:spacing w:line="360" w:lineRule="auto"/>
        <w:ind w:firstLine="708"/>
        <w:jc w:val="both"/>
        <w:rPr>
          <w:rFonts w:ascii="Arial Narrow" w:hAnsi="Arial Narrow"/>
          <w:sz w:val="27"/>
          <w:szCs w:val="27"/>
        </w:rPr>
      </w:pPr>
      <w:r w:rsidRPr="00600F88">
        <w:rPr>
          <w:rFonts w:ascii="Arial Narrow" w:hAnsi="Arial Narrow"/>
          <w:sz w:val="27"/>
          <w:szCs w:val="27"/>
        </w:rPr>
        <w:t>En ese sentido,</w:t>
      </w:r>
      <w:r w:rsidR="00203171" w:rsidRPr="00600F88">
        <w:rPr>
          <w:rFonts w:ascii="Arial Narrow" w:hAnsi="Arial Narrow"/>
          <w:sz w:val="27"/>
          <w:szCs w:val="27"/>
        </w:rPr>
        <w:t xml:space="preserve"> </w:t>
      </w:r>
      <w:r w:rsidR="005919D3" w:rsidRPr="00600F88">
        <w:rPr>
          <w:rFonts w:ascii="Arial Narrow" w:hAnsi="Arial Narrow"/>
          <w:sz w:val="27"/>
          <w:szCs w:val="27"/>
        </w:rPr>
        <w:t>en el</w:t>
      </w:r>
      <w:r w:rsidR="00EC1C21" w:rsidRPr="00600F88">
        <w:rPr>
          <w:rFonts w:ascii="Arial Narrow" w:hAnsi="Arial Narrow"/>
          <w:sz w:val="27"/>
          <w:szCs w:val="27"/>
        </w:rPr>
        <w:t xml:space="preserve"> </w:t>
      </w:r>
      <w:r w:rsidR="005919D3" w:rsidRPr="00600F88">
        <w:rPr>
          <w:rFonts w:ascii="Arial Narrow" w:hAnsi="Arial Narrow"/>
          <w:sz w:val="27"/>
          <w:szCs w:val="27"/>
        </w:rPr>
        <w:t>sum</w:t>
      </w:r>
      <w:r w:rsidR="00EC1C21" w:rsidRPr="00600F88">
        <w:rPr>
          <w:rFonts w:ascii="Arial Narrow" w:hAnsi="Arial Narrow"/>
          <w:sz w:val="27"/>
          <w:szCs w:val="27"/>
        </w:rPr>
        <w:t>a</w:t>
      </w:r>
      <w:r w:rsidR="005919D3" w:rsidRPr="00600F88">
        <w:rPr>
          <w:rFonts w:ascii="Arial Narrow" w:hAnsi="Arial Narrow"/>
          <w:sz w:val="27"/>
          <w:szCs w:val="27"/>
        </w:rPr>
        <w:t>rio</w:t>
      </w:r>
      <w:r w:rsidR="00EC1C21" w:rsidRPr="00600F88">
        <w:rPr>
          <w:rFonts w:ascii="Arial Narrow" w:hAnsi="Arial Narrow"/>
          <w:sz w:val="27"/>
          <w:szCs w:val="27"/>
        </w:rPr>
        <w:t xml:space="preserve"> o</w:t>
      </w:r>
      <w:r w:rsidR="005919D3" w:rsidRPr="00600F88">
        <w:rPr>
          <w:rFonts w:ascii="Arial Narrow" w:hAnsi="Arial Narrow"/>
          <w:sz w:val="27"/>
          <w:szCs w:val="27"/>
        </w:rPr>
        <w:t>bra</w:t>
      </w:r>
      <w:r w:rsidR="00203171" w:rsidRPr="00600F88">
        <w:rPr>
          <w:rFonts w:ascii="Arial Narrow" w:hAnsi="Arial Narrow"/>
          <w:sz w:val="27"/>
          <w:szCs w:val="27"/>
        </w:rPr>
        <w:t xml:space="preserve"> copia certificada del oficio</w:t>
      </w:r>
      <w:r w:rsidR="005919D3" w:rsidRPr="00600F88">
        <w:rPr>
          <w:rFonts w:ascii="Arial Narrow" w:hAnsi="Arial Narrow"/>
          <w:sz w:val="27"/>
          <w:szCs w:val="27"/>
        </w:rPr>
        <w:t xml:space="preserve"> número</w:t>
      </w:r>
      <w:r w:rsidR="00203171" w:rsidRPr="00600F88">
        <w:rPr>
          <w:rFonts w:ascii="Arial Narrow" w:hAnsi="Arial Narrow"/>
          <w:sz w:val="27"/>
          <w:szCs w:val="27"/>
        </w:rPr>
        <w:t xml:space="preserve"> </w:t>
      </w:r>
      <w:r w:rsidR="0069199F" w:rsidRPr="00600F88">
        <w:rPr>
          <w:rFonts w:ascii="Arial Narrow" w:hAnsi="Arial Narrow" w:cs="Arial"/>
          <w:sz w:val="27"/>
          <w:szCs w:val="27"/>
        </w:rPr>
        <w:t>(…)</w:t>
      </w:r>
      <w:r w:rsidR="005919D3" w:rsidRPr="00600F88">
        <w:rPr>
          <w:rFonts w:ascii="Arial Narrow" w:hAnsi="Arial Narrow"/>
          <w:sz w:val="27"/>
          <w:szCs w:val="27"/>
        </w:rPr>
        <w:t>,</w:t>
      </w:r>
      <w:r w:rsidR="00203171" w:rsidRPr="00600F88">
        <w:rPr>
          <w:rFonts w:ascii="Arial Narrow" w:hAnsi="Arial Narrow"/>
          <w:sz w:val="27"/>
          <w:szCs w:val="27"/>
        </w:rPr>
        <w:t xml:space="preserve"> de fecha 20 veinte de diciembre del año 2013 dos mil trece, </w:t>
      </w:r>
      <w:r w:rsidR="005919D3" w:rsidRPr="00600F88">
        <w:rPr>
          <w:rFonts w:ascii="Arial Narrow" w:hAnsi="Arial Narrow"/>
          <w:sz w:val="27"/>
          <w:szCs w:val="27"/>
        </w:rPr>
        <w:t xml:space="preserve">suscrito por el Tesorero Municipal, a través del cual </w:t>
      </w:r>
      <w:r w:rsidR="00203171" w:rsidRPr="00600F88">
        <w:rPr>
          <w:rFonts w:ascii="Arial Narrow" w:hAnsi="Arial Narrow"/>
          <w:sz w:val="27"/>
          <w:szCs w:val="27"/>
        </w:rPr>
        <w:t>s</w:t>
      </w:r>
      <w:r w:rsidR="005919D3" w:rsidRPr="00600F88">
        <w:rPr>
          <w:rFonts w:ascii="Arial Narrow" w:hAnsi="Arial Narrow"/>
          <w:sz w:val="27"/>
          <w:szCs w:val="27"/>
        </w:rPr>
        <w:t>e</w:t>
      </w:r>
      <w:r w:rsidR="00203171" w:rsidRPr="00600F88">
        <w:rPr>
          <w:rFonts w:ascii="Arial Narrow" w:hAnsi="Arial Narrow"/>
          <w:sz w:val="27"/>
          <w:szCs w:val="27"/>
        </w:rPr>
        <w:t xml:space="preserve"> determina y liquida</w:t>
      </w:r>
      <w:r w:rsidR="005919D3" w:rsidRPr="00600F88">
        <w:rPr>
          <w:rFonts w:ascii="Arial Narrow" w:hAnsi="Arial Narrow"/>
          <w:sz w:val="27"/>
          <w:szCs w:val="27"/>
        </w:rPr>
        <w:t xml:space="preserve"> </w:t>
      </w:r>
      <w:r w:rsidR="00203171" w:rsidRPr="00600F88">
        <w:rPr>
          <w:rFonts w:ascii="Arial Narrow" w:hAnsi="Arial Narrow"/>
          <w:sz w:val="27"/>
          <w:szCs w:val="27"/>
        </w:rPr>
        <w:t xml:space="preserve">el crédito </w:t>
      </w:r>
      <w:r w:rsidR="0069199F" w:rsidRPr="00600F88">
        <w:rPr>
          <w:rFonts w:ascii="Arial Narrow" w:hAnsi="Arial Narrow" w:cs="Arial"/>
          <w:sz w:val="27"/>
          <w:szCs w:val="27"/>
        </w:rPr>
        <w:t>(…)</w:t>
      </w:r>
      <w:r w:rsidR="00203171" w:rsidRPr="00600F88">
        <w:rPr>
          <w:rFonts w:ascii="Arial Narrow" w:hAnsi="Arial Narrow"/>
          <w:sz w:val="27"/>
          <w:szCs w:val="27"/>
        </w:rPr>
        <w:t xml:space="preserve">, </w:t>
      </w:r>
      <w:r w:rsidR="005A3559" w:rsidRPr="00600F88">
        <w:rPr>
          <w:rFonts w:ascii="Arial Narrow" w:hAnsi="Arial Narrow"/>
          <w:sz w:val="27"/>
          <w:szCs w:val="27"/>
        </w:rPr>
        <w:t>por la cantidad de $54,223.24 (cincuenta y cuatro mil, doscientos veintitrés pesos 24/100 moneda nacional) por</w:t>
      </w:r>
      <w:r w:rsidR="00203171" w:rsidRPr="00600F88">
        <w:rPr>
          <w:rFonts w:ascii="Arial Narrow" w:hAnsi="Arial Narrow"/>
          <w:sz w:val="27"/>
          <w:szCs w:val="27"/>
        </w:rPr>
        <w:t xml:space="preserve"> impuesto predial</w:t>
      </w:r>
      <w:r w:rsidR="005A3559" w:rsidRPr="00600F88">
        <w:rPr>
          <w:rFonts w:ascii="Arial Narrow" w:hAnsi="Arial Narrow"/>
          <w:sz w:val="27"/>
          <w:szCs w:val="27"/>
        </w:rPr>
        <w:t xml:space="preserve"> y recargos</w:t>
      </w:r>
      <w:r w:rsidR="005919D3" w:rsidRPr="00600F88">
        <w:rPr>
          <w:rFonts w:ascii="Arial Narrow" w:hAnsi="Arial Narrow"/>
          <w:sz w:val="27"/>
          <w:szCs w:val="27"/>
        </w:rPr>
        <w:t xml:space="preserve"> </w:t>
      </w:r>
      <w:r w:rsidR="005A3559" w:rsidRPr="00600F88">
        <w:rPr>
          <w:rFonts w:ascii="Arial Narrow" w:hAnsi="Arial Narrow"/>
          <w:sz w:val="27"/>
          <w:szCs w:val="27"/>
        </w:rPr>
        <w:t>generados en e</w:t>
      </w:r>
      <w:r w:rsidR="005919D3" w:rsidRPr="00600F88">
        <w:rPr>
          <w:rFonts w:ascii="Arial Narrow" w:hAnsi="Arial Narrow"/>
          <w:sz w:val="27"/>
          <w:szCs w:val="27"/>
        </w:rPr>
        <w:t>l periodo que</w:t>
      </w:r>
      <w:r w:rsidR="005A3559" w:rsidRPr="00600F88">
        <w:rPr>
          <w:rFonts w:ascii="Arial Narrow" w:hAnsi="Arial Narrow"/>
          <w:sz w:val="27"/>
          <w:szCs w:val="27"/>
        </w:rPr>
        <w:t xml:space="preserve"> comprende </w:t>
      </w:r>
      <w:r w:rsidR="005919D3" w:rsidRPr="00600F88">
        <w:rPr>
          <w:rFonts w:ascii="Arial Narrow" w:hAnsi="Arial Narrow"/>
          <w:sz w:val="27"/>
          <w:szCs w:val="27"/>
        </w:rPr>
        <w:t>el primer bimestre de 2012 dos mil doce al sexto bimestre de 201</w:t>
      </w:r>
      <w:r w:rsidR="005A3559" w:rsidRPr="00600F88">
        <w:rPr>
          <w:rFonts w:ascii="Arial Narrow" w:hAnsi="Arial Narrow"/>
          <w:sz w:val="27"/>
          <w:szCs w:val="27"/>
        </w:rPr>
        <w:t>3</w:t>
      </w:r>
      <w:r w:rsidR="005919D3" w:rsidRPr="00600F88">
        <w:rPr>
          <w:rFonts w:ascii="Arial Narrow" w:hAnsi="Arial Narrow"/>
          <w:sz w:val="27"/>
          <w:szCs w:val="27"/>
        </w:rPr>
        <w:t xml:space="preserve"> dos mil </w:t>
      </w:r>
      <w:r w:rsidR="005A3559" w:rsidRPr="00600F88">
        <w:rPr>
          <w:rFonts w:ascii="Arial Narrow" w:hAnsi="Arial Narrow"/>
          <w:sz w:val="27"/>
          <w:szCs w:val="27"/>
        </w:rPr>
        <w:t>tre</w:t>
      </w:r>
      <w:r w:rsidR="005919D3" w:rsidRPr="00600F88">
        <w:rPr>
          <w:rFonts w:ascii="Arial Narrow" w:hAnsi="Arial Narrow"/>
          <w:sz w:val="27"/>
          <w:szCs w:val="27"/>
        </w:rPr>
        <w:t>ce,</w:t>
      </w:r>
      <w:r w:rsidR="00203171" w:rsidRPr="00600F88">
        <w:rPr>
          <w:rFonts w:ascii="Arial Narrow" w:hAnsi="Arial Narrow"/>
          <w:sz w:val="27"/>
          <w:szCs w:val="27"/>
        </w:rPr>
        <w:t xml:space="preserve"> </w:t>
      </w:r>
      <w:r w:rsidR="005A3559" w:rsidRPr="00600F88">
        <w:rPr>
          <w:rFonts w:ascii="Arial Narrow" w:hAnsi="Arial Narrow"/>
          <w:sz w:val="27"/>
          <w:szCs w:val="27"/>
        </w:rPr>
        <w:t>de</w:t>
      </w:r>
      <w:r w:rsidR="00203171" w:rsidRPr="00600F88">
        <w:rPr>
          <w:rFonts w:ascii="Arial Narrow" w:hAnsi="Arial Narrow"/>
          <w:sz w:val="27"/>
          <w:szCs w:val="27"/>
        </w:rPr>
        <w:t>l inmueble ubicado en</w:t>
      </w:r>
      <w:r w:rsidR="0069199F" w:rsidRPr="00600F88">
        <w:rPr>
          <w:rFonts w:ascii="Arial Narrow" w:hAnsi="Arial Narrow"/>
          <w:sz w:val="27"/>
          <w:szCs w:val="27"/>
        </w:rPr>
        <w:t xml:space="preserve"> </w:t>
      </w:r>
      <w:r w:rsidR="0069199F" w:rsidRPr="00600F88">
        <w:rPr>
          <w:rFonts w:ascii="Arial Narrow" w:hAnsi="Arial Narrow" w:cs="Arial"/>
          <w:sz w:val="27"/>
          <w:szCs w:val="27"/>
        </w:rPr>
        <w:t>(…)</w:t>
      </w:r>
      <w:r w:rsidR="00D6134E" w:rsidRPr="00600F88">
        <w:rPr>
          <w:rFonts w:ascii="Arial Narrow" w:hAnsi="Arial Narrow"/>
          <w:sz w:val="27"/>
          <w:szCs w:val="27"/>
        </w:rPr>
        <w:t xml:space="preserve"> esta ciudad, así como sus respectiv</w:t>
      </w:r>
      <w:r w:rsidR="005A3559" w:rsidRPr="00600F88">
        <w:rPr>
          <w:rFonts w:ascii="Arial Narrow" w:hAnsi="Arial Narrow"/>
          <w:sz w:val="27"/>
          <w:szCs w:val="27"/>
        </w:rPr>
        <w:t>as constancias de notificación</w:t>
      </w:r>
      <w:r w:rsidR="00146E81" w:rsidRPr="00600F88">
        <w:rPr>
          <w:rFonts w:ascii="Arial Narrow" w:hAnsi="Arial Narrow"/>
          <w:sz w:val="27"/>
          <w:szCs w:val="27"/>
        </w:rPr>
        <w:t xml:space="preserve">; y, es el caso que la parte actora no amplio la demanda contra de la notificación practicada el </w:t>
      </w:r>
      <w:r w:rsidR="00993E87" w:rsidRPr="00600F88">
        <w:rPr>
          <w:rFonts w:ascii="Arial Narrow" w:hAnsi="Arial Narrow"/>
          <w:sz w:val="27"/>
          <w:szCs w:val="27"/>
        </w:rPr>
        <w:t xml:space="preserve">día 14 catorce de enero del año 2014 dos mil catorce, </w:t>
      </w:r>
      <w:r w:rsidR="00146E81" w:rsidRPr="00600F88">
        <w:rPr>
          <w:rFonts w:ascii="Arial Narrow" w:hAnsi="Arial Narrow"/>
          <w:sz w:val="27"/>
          <w:szCs w:val="27"/>
        </w:rPr>
        <w:t>de ese modo,</w:t>
      </w:r>
      <w:r w:rsidR="00993E87" w:rsidRPr="00600F88">
        <w:rPr>
          <w:rFonts w:ascii="Arial Narrow" w:hAnsi="Arial Narrow"/>
          <w:sz w:val="27"/>
          <w:szCs w:val="27"/>
        </w:rPr>
        <w:t xml:space="preserve"> dicha</w:t>
      </w:r>
      <w:r w:rsidR="00146E81" w:rsidRPr="00600F88">
        <w:rPr>
          <w:rFonts w:ascii="Arial Narrow" w:hAnsi="Arial Narrow"/>
          <w:sz w:val="27"/>
          <w:szCs w:val="27"/>
        </w:rPr>
        <w:t xml:space="preserve"> notificación tiene la presunción de legalidad</w:t>
      </w:r>
      <w:r w:rsidR="005A3559" w:rsidRPr="00600F88">
        <w:rPr>
          <w:rFonts w:ascii="Arial Narrow" w:hAnsi="Arial Narrow"/>
          <w:sz w:val="27"/>
          <w:szCs w:val="27"/>
        </w:rPr>
        <w:t xml:space="preserve">. . . </w:t>
      </w:r>
    </w:p>
    <w:p w:rsidR="005919D3" w:rsidRPr="00600F88" w:rsidRDefault="005919D3" w:rsidP="0041786A">
      <w:pPr>
        <w:spacing w:line="276" w:lineRule="auto"/>
        <w:jc w:val="both"/>
        <w:rPr>
          <w:rFonts w:ascii="Arial Narrow" w:hAnsi="Arial Narrow"/>
          <w:sz w:val="27"/>
          <w:szCs w:val="27"/>
        </w:rPr>
      </w:pPr>
    </w:p>
    <w:p w:rsidR="00EC1C21" w:rsidRPr="00600F88" w:rsidRDefault="005A3559" w:rsidP="00146E81">
      <w:pPr>
        <w:spacing w:line="360" w:lineRule="auto"/>
        <w:ind w:firstLine="708"/>
        <w:jc w:val="both"/>
        <w:rPr>
          <w:rFonts w:ascii="Arial Narrow" w:hAnsi="Arial Narrow"/>
          <w:sz w:val="27"/>
          <w:szCs w:val="27"/>
        </w:rPr>
      </w:pPr>
      <w:r w:rsidRPr="00600F88">
        <w:rPr>
          <w:rFonts w:ascii="Arial Narrow" w:hAnsi="Arial Narrow"/>
          <w:sz w:val="27"/>
          <w:szCs w:val="27"/>
        </w:rPr>
        <w:t xml:space="preserve">Sin </w:t>
      </w:r>
      <w:r w:rsidR="00D6134E" w:rsidRPr="00600F88">
        <w:rPr>
          <w:rFonts w:ascii="Arial Narrow" w:hAnsi="Arial Narrow"/>
          <w:sz w:val="27"/>
          <w:szCs w:val="27"/>
        </w:rPr>
        <w:t>embargo</w:t>
      </w:r>
      <w:r w:rsidRPr="00600F88">
        <w:rPr>
          <w:rFonts w:ascii="Arial Narrow" w:hAnsi="Arial Narrow"/>
          <w:sz w:val="27"/>
          <w:szCs w:val="27"/>
        </w:rPr>
        <w:t xml:space="preserve">, </w:t>
      </w:r>
      <w:r w:rsidR="000B4A21" w:rsidRPr="00600F88">
        <w:rPr>
          <w:rFonts w:ascii="Arial Narrow" w:hAnsi="Arial Narrow"/>
          <w:sz w:val="27"/>
          <w:szCs w:val="27"/>
        </w:rPr>
        <w:t xml:space="preserve">como se dijo en supralíneas, </w:t>
      </w:r>
      <w:r w:rsidR="00993E87" w:rsidRPr="00600F88">
        <w:rPr>
          <w:rFonts w:ascii="Arial Narrow" w:hAnsi="Arial Narrow"/>
          <w:sz w:val="27"/>
          <w:szCs w:val="27"/>
        </w:rPr>
        <w:t>el crédito fiscal tildado de ilegal comprende el impuesto predial del primer bimestre de 2012 dos mil doce al segundo bimestre de 2014 dos mil catorce, por tal motivo, l</w:t>
      </w:r>
      <w:r w:rsidR="00146E81" w:rsidRPr="00600F88">
        <w:rPr>
          <w:rFonts w:ascii="Arial Narrow" w:hAnsi="Arial Narrow"/>
          <w:sz w:val="27"/>
          <w:szCs w:val="27"/>
        </w:rPr>
        <w:t>a</w:t>
      </w:r>
      <w:r w:rsidR="00D6134E" w:rsidRPr="00600F88">
        <w:rPr>
          <w:rFonts w:ascii="Arial Narrow" w:hAnsi="Arial Narrow"/>
          <w:sz w:val="27"/>
          <w:szCs w:val="27"/>
        </w:rPr>
        <w:t xml:space="preserve"> </w:t>
      </w:r>
      <w:r w:rsidR="00146E81" w:rsidRPr="00600F88">
        <w:rPr>
          <w:rFonts w:ascii="Arial Narrow" w:hAnsi="Arial Narrow"/>
          <w:sz w:val="27"/>
          <w:szCs w:val="27"/>
        </w:rPr>
        <w:t xml:space="preserve">determinación y liquidación </w:t>
      </w:r>
      <w:r w:rsidR="00993E87" w:rsidRPr="00600F88">
        <w:rPr>
          <w:rFonts w:ascii="Arial Narrow" w:hAnsi="Arial Narrow"/>
          <w:sz w:val="27"/>
          <w:szCs w:val="27"/>
        </w:rPr>
        <w:t xml:space="preserve">notificada </w:t>
      </w:r>
      <w:r w:rsidR="00D6134E" w:rsidRPr="00600F88">
        <w:rPr>
          <w:rFonts w:ascii="Arial Narrow" w:hAnsi="Arial Narrow"/>
          <w:sz w:val="27"/>
          <w:szCs w:val="27"/>
        </w:rPr>
        <w:t xml:space="preserve">no </w:t>
      </w:r>
      <w:r w:rsidR="00146E81" w:rsidRPr="00600F88">
        <w:rPr>
          <w:rFonts w:ascii="Arial Narrow" w:hAnsi="Arial Narrow"/>
          <w:sz w:val="27"/>
          <w:szCs w:val="27"/>
        </w:rPr>
        <w:t>e</w:t>
      </w:r>
      <w:r w:rsidR="000B4A21" w:rsidRPr="00600F88">
        <w:rPr>
          <w:rFonts w:ascii="Arial Narrow" w:hAnsi="Arial Narrow"/>
          <w:sz w:val="27"/>
          <w:szCs w:val="27"/>
        </w:rPr>
        <w:t>s sobre</w:t>
      </w:r>
      <w:r w:rsidRPr="00600F88">
        <w:rPr>
          <w:rFonts w:ascii="Arial Narrow" w:hAnsi="Arial Narrow"/>
          <w:sz w:val="27"/>
          <w:szCs w:val="27"/>
        </w:rPr>
        <w:t xml:space="preserve"> l</w:t>
      </w:r>
      <w:r w:rsidR="00D6134E" w:rsidRPr="00600F88">
        <w:rPr>
          <w:rFonts w:ascii="Arial Narrow" w:hAnsi="Arial Narrow"/>
          <w:sz w:val="27"/>
          <w:szCs w:val="27"/>
        </w:rPr>
        <w:t xml:space="preserve">a totalidad </w:t>
      </w:r>
      <w:r w:rsidRPr="00600F88">
        <w:rPr>
          <w:rFonts w:ascii="Arial Narrow" w:hAnsi="Arial Narrow"/>
          <w:sz w:val="27"/>
          <w:szCs w:val="27"/>
        </w:rPr>
        <w:t>de</w:t>
      </w:r>
      <w:r w:rsidR="00993E87" w:rsidRPr="00600F88">
        <w:rPr>
          <w:rFonts w:ascii="Arial Narrow" w:hAnsi="Arial Narrow"/>
          <w:sz w:val="27"/>
          <w:szCs w:val="27"/>
        </w:rPr>
        <w:t xml:space="preserve"> ese</w:t>
      </w:r>
      <w:r w:rsidRPr="00600F88">
        <w:rPr>
          <w:rFonts w:ascii="Arial Narrow" w:hAnsi="Arial Narrow"/>
          <w:sz w:val="27"/>
          <w:szCs w:val="27"/>
        </w:rPr>
        <w:t xml:space="preserve"> cr</w:t>
      </w:r>
      <w:r w:rsidR="00993E87" w:rsidRPr="00600F88">
        <w:rPr>
          <w:rFonts w:ascii="Arial Narrow" w:hAnsi="Arial Narrow"/>
          <w:sz w:val="27"/>
          <w:szCs w:val="27"/>
        </w:rPr>
        <w:t>édito fiscal,</w:t>
      </w:r>
      <w:r w:rsidRPr="00600F88">
        <w:rPr>
          <w:rFonts w:ascii="Arial Narrow" w:hAnsi="Arial Narrow"/>
          <w:sz w:val="27"/>
          <w:szCs w:val="27"/>
        </w:rPr>
        <w:t xml:space="preserve"> y</w:t>
      </w:r>
      <w:r w:rsidR="00D6134E" w:rsidRPr="00600F88">
        <w:rPr>
          <w:rFonts w:ascii="Arial Narrow" w:hAnsi="Arial Narrow"/>
          <w:sz w:val="27"/>
          <w:szCs w:val="27"/>
        </w:rPr>
        <w:t xml:space="preserve">a </w:t>
      </w:r>
      <w:r w:rsidRPr="00600F88">
        <w:rPr>
          <w:rFonts w:ascii="Arial Narrow" w:hAnsi="Arial Narrow"/>
          <w:sz w:val="27"/>
          <w:szCs w:val="27"/>
        </w:rPr>
        <w:t xml:space="preserve">que </w:t>
      </w:r>
      <w:r w:rsidR="00146E81" w:rsidRPr="00600F88">
        <w:rPr>
          <w:rFonts w:ascii="Arial Narrow" w:hAnsi="Arial Narrow"/>
          <w:sz w:val="27"/>
          <w:szCs w:val="27"/>
        </w:rPr>
        <w:t>no abarca e</w:t>
      </w:r>
      <w:r w:rsidR="00D6134E" w:rsidRPr="00600F88">
        <w:rPr>
          <w:rFonts w:ascii="Arial Narrow" w:hAnsi="Arial Narrow"/>
          <w:sz w:val="27"/>
          <w:szCs w:val="27"/>
        </w:rPr>
        <w:t xml:space="preserve">l </w:t>
      </w:r>
      <w:r w:rsidR="00146E81" w:rsidRPr="00600F88">
        <w:rPr>
          <w:rFonts w:ascii="Arial Narrow" w:hAnsi="Arial Narrow"/>
          <w:sz w:val="27"/>
          <w:szCs w:val="27"/>
        </w:rPr>
        <w:t>primer y segundo bimestre de 2014 dos mil catorce</w:t>
      </w:r>
      <w:r w:rsidR="00EC1C21" w:rsidRPr="00600F88">
        <w:rPr>
          <w:rFonts w:ascii="Arial Narrow" w:hAnsi="Arial Narrow"/>
          <w:sz w:val="27"/>
          <w:szCs w:val="27"/>
        </w:rPr>
        <w:t xml:space="preserve">. . . . . . . . . . . . . . . . . . . . . . . . . . . . . </w:t>
      </w:r>
      <w:r w:rsidR="00B33BC9" w:rsidRPr="00600F88">
        <w:rPr>
          <w:rFonts w:ascii="Arial Narrow" w:hAnsi="Arial Narrow"/>
          <w:sz w:val="27"/>
          <w:szCs w:val="27"/>
        </w:rPr>
        <w:t xml:space="preserve">. . . . . </w:t>
      </w:r>
    </w:p>
    <w:p w:rsidR="00224C36" w:rsidRPr="00600F88" w:rsidRDefault="00224C36" w:rsidP="0041786A">
      <w:pPr>
        <w:spacing w:line="276" w:lineRule="auto"/>
        <w:jc w:val="both"/>
        <w:rPr>
          <w:rFonts w:ascii="Arial Narrow" w:hAnsi="Arial Narrow" w:cs="Arial"/>
          <w:sz w:val="27"/>
          <w:szCs w:val="27"/>
        </w:rPr>
      </w:pPr>
    </w:p>
    <w:p w:rsidR="0041786A" w:rsidRPr="00600F88" w:rsidRDefault="00224C36" w:rsidP="00224C36">
      <w:pPr>
        <w:spacing w:line="360" w:lineRule="auto"/>
        <w:ind w:firstLine="708"/>
        <w:jc w:val="both"/>
        <w:rPr>
          <w:rFonts w:ascii="Arial Narrow" w:eastAsia="Calibri" w:hAnsi="Arial Narrow" w:cs="Arial Narrow"/>
          <w:sz w:val="27"/>
          <w:szCs w:val="27"/>
          <w:lang w:eastAsia="es-MX"/>
        </w:rPr>
      </w:pPr>
      <w:r w:rsidRPr="00600F88">
        <w:rPr>
          <w:rFonts w:ascii="Arial Narrow" w:hAnsi="Arial Narrow" w:cs="Arial"/>
          <w:sz w:val="27"/>
          <w:szCs w:val="27"/>
        </w:rPr>
        <w:t xml:space="preserve">En esas condiciones, </w:t>
      </w:r>
      <w:r w:rsidRPr="00600F88">
        <w:rPr>
          <w:rFonts w:ascii="Arial Narrow" w:eastAsia="Calibri" w:hAnsi="Arial Narrow" w:cs="Arial Narrow"/>
          <w:sz w:val="27"/>
          <w:szCs w:val="27"/>
          <w:lang w:val="es-MX" w:eastAsia="es-MX"/>
        </w:rPr>
        <w:t xml:space="preserve">no era posible emitir el requerimiento de pago, exigiendo el cobro a partir del primer y segundo bimestre del año 2014 dos mil catorce, pues para ello, se requiere que primero se realice y se dé a conocer formalmente la determinación de crédito; </w:t>
      </w:r>
      <w:r w:rsidR="0041786A" w:rsidRPr="00600F88">
        <w:rPr>
          <w:rFonts w:ascii="Arial Narrow" w:eastAsia="Calibri" w:hAnsi="Arial Narrow" w:cs="Arial Narrow"/>
          <w:sz w:val="27"/>
          <w:szCs w:val="27"/>
          <w:lang w:val="es-MX" w:eastAsia="es-MX"/>
        </w:rPr>
        <w:t>de</w:t>
      </w:r>
      <w:r w:rsidR="0041786A" w:rsidRPr="00600F88">
        <w:rPr>
          <w:rFonts w:ascii="Arial Narrow" w:hAnsi="Arial Narrow"/>
          <w:sz w:val="27"/>
          <w:szCs w:val="27"/>
        </w:rPr>
        <w:t xml:space="preserve"> esta forma, dichas autoridades se encuentran constreñidas a satisfacer y a darle a conocer a la parte a</w:t>
      </w:r>
      <w:r w:rsidR="00EF6A7B" w:rsidRPr="00600F88">
        <w:rPr>
          <w:rFonts w:ascii="Arial Narrow" w:hAnsi="Arial Narrow"/>
          <w:sz w:val="27"/>
          <w:szCs w:val="27"/>
        </w:rPr>
        <w:t xml:space="preserve">ctora, mediante notificación </w:t>
      </w:r>
      <w:r w:rsidR="0041786A" w:rsidRPr="00600F88">
        <w:rPr>
          <w:rFonts w:ascii="Arial Narrow" w:hAnsi="Arial Narrow"/>
          <w:sz w:val="27"/>
          <w:szCs w:val="27"/>
        </w:rPr>
        <w:t>la determinación del crédito fiscal por impuesto predial, practicada conforme a las formalidades establecidas por los artículos 79 y 81 de la citada Ley de Hacienda</w:t>
      </w:r>
      <w:r w:rsidR="0041786A" w:rsidRPr="00600F88">
        <w:rPr>
          <w:rFonts w:ascii="Arial Narrow" w:eastAsia="Calibri" w:hAnsi="Arial Narrow" w:cs="Arial Narrow"/>
          <w:sz w:val="27"/>
          <w:szCs w:val="27"/>
          <w:lang w:val="es-MX" w:eastAsia="es-MX"/>
        </w:rPr>
        <w:t xml:space="preserve"> para los Municipios</w:t>
      </w:r>
      <w:r w:rsidR="0041786A" w:rsidRPr="00600F88">
        <w:rPr>
          <w:rFonts w:ascii="Arial Narrow" w:hAnsi="Arial Narrow"/>
          <w:sz w:val="27"/>
          <w:szCs w:val="27"/>
        </w:rPr>
        <w:t>; formalidad, que se incumplió por las autoridades demandadas, al no</w:t>
      </w:r>
      <w:r w:rsidR="00EF6A7B" w:rsidRPr="00600F88">
        <w:rPr>
          <w:rFonts w:ascii="Arial Narrow" w:hAnsi="Arial Narrow"/>
          <w:sz w:val="27"/>
          <w:szCs w:val="27"/>
        </w:rPr>
        <w:t xml:space="preserve"> </w:t>
      </w:r>
      <w:r w:rsidR="00EF6A7B" w:rsidRPr="00600F88">
        <w:rPr>
          <w:rFonts w:ascii="Arial Narrow" w:hAnsi="Arial Narrow"/>
          <w:sz w:val="27"/>
          <w:szCs w:val="27"/>
        </w:rPr>
        <w:lastRenderedPageBreak/>
        <w:t>haber acreditado</w:t>
      </w:r>
      <w:r w:rsidR="0041786A" w:rsidRPr="00600F88">
        <w:rPr>
          <w:rFonts w:ascii="Arial Narrow" w:hAnsi="Arial Narrow"/>
          <w:sz w:val="27"/>
          <w:szCs w:val="27"/>
        </w:rPr>
        <w:t xml:space="preserve"> la determinación del crédito fiscal y su notificación respecto del primer y segundo bimestre del año 2014 dos mil catorce.</w:t>
      </w:r>
      <w:r w:rsidR="00506A46" w:rsidRPr="00600F88">
        <w:rPr>
          <w:rFonts w:ascii="Arial Narrow" w:hAnsi="Arial Narrow"/>
          <w:sz w:val="27"/>
          <w:szCs w:val="27"/>
        </w:rPr>
        <w:t xml:space="preserve"> . . . . . . . . . . . . . . . . . . . . . . </w:t>
      </w:r>
    </w:p>
    <w:p w:rsidR="0041786A" w:rsidRPr="00600F88" w:rsidRDefault="0041786A" w:rsidP="0041786A">
      <w:pPr>
        <w:spacing w:line="276" w:lineRule="auto"/>
        <w:jc w:val="both"/>
        <w:rPr>
          <w:rFonts w:ascii="Arial Narrow" w:eastAsia="Calibri" w:hAnsi="Arial Narrow" w:cs="Arial Narrow"/>
          <w:sz w:val="27"/>
          <w:szCs w:val="27"/>
          <w:lang w:eastAsia="es-MX"/>
        </w:rPr>
      </w:pPr>
    </w:p>
    <w:p w:rsidR="00224C36" w:rsidRPr="00600F88" w:rsidRDefault="0041786A" w:rsidP="00224C36">
      <w:pPr>
        <w:spacing w:line="360" w:lineRule="auto"/>
        <w:ind w:firstLine="708"/>
        <w:jc w:val="both"/>
        <w:rPr>
          <w:rFonts w:ascii="Arial Narrow" w:hAnsi="Arial Narrow" w:cs="Arial"/>
          <w:sz w:val="27"/>
          <w:szCs w:val="27"/>
        </w:rPr>
      </w:pPr>
      <w:r w:rsidRPr="00600F88">
        <w:rPr>
          <w:rFonts w:ascii="Arial Narrow" w:eastAsia="Calibri" w:hAnsi="Arial Narrow" w:cs="Arial Narrow"/>
          <w:sz w:val="27"/>
          <w:szCs w:val="27"/>
          <w:lang w:val="es-MX" w:eastAsia="es-MX"/>
        </w:rPr>
        <w:t>Por tal motivo,</w:t>
      </w:r>
      <w:r w:rsidRPr="00600F88">
        <w:rPr>
          <w:rFonts w:ascii="Arial Narrow" w:eastAsia="Calibri" w:hAnsi="Arial Narrow" w:cs="Arial Narrow"/>
          <w:sz w:val="27"/>
          <w:szCs w:val="27"/>
          <w:lang w:eastAsia="es-MX"/>
        </w:rPr>
        <w:t xml:space="preserve"> </w:t>
      </w:r>
      <w:r w:rsidR="00224C36" w:rsidRPr="00600F88">
        <w:rPr>
          <w:rFonts w:ascii="Arial Narrow" w:eastAsia="Calibri" w:hAnsi="Arial Narrow" w:cs="Arial Narrow"/>
          <w:sz w:val="27"/>
          <w:szCs w:val="27"/>
          <w:lang w:eastAsia="es-MX"/>
        </w:rPr>
        <w:t xml:space="preserve">de acuerdo a lo estipulado por </w:t>
      </w:r>
      <w:r w:rsidR="00224C36" w:rsidRPr="00600F88">
        <w:rPr>
          <w:rFonts w:ascii="Arial Narrow" w:eastAsia="Calibri" w:hAnsi="Arial Narrow" w:cs="Arial Narrow"/>
          <w:sz w:val="27"/>
          <w:szCs w:val="27"/>
          <w:lang w:val="es-MX" w:eastAsia="es-MX"/>
        </w:rPr>
        <w:t xml:space="preserve">los artículos 23, 43, 44 y 45 de la </w:t>
      </w:r>
      <w:r w:rsidRPr="00600F88">
        <w:rPr>
          <w:rFonts w:ascii="Arial Narrow" w:eastAsia="Calibri" w:hAnsi="Arial Narrow" w:cs="Arial Narrow"/>
          <w:sz w:val="27"/>
          <w:szCs w:val="27"/>
          <w:lang w:val="es-MX" w:eastAsia="es-MX"/>
        </w:rPr>
        <w:t>pluri</w:t>
      </w:r>
      <w:r w:rsidR="00224C36" w:rsidRPr="00600F88">
        <w:rPr>
          <w:rFonts w:ascii="Arial Narrow" w:eastAsia="Calibri" w:hAnsi="Arial Narrow" w:cs="Arial Narrow"/>
          <w:sz w:val="27"/>
          <w:szCs w:val="27"/>
          <w:lang w:val="es-MX" w:eastAsia="es-MX"/>
        </w:rPr>
        <w:t xml:space="preserve">citada Ley de Hacienda para los Municipios, el requerimiento de pago del impuesto predial en ese periodo, se emitió en contravención al artículo 137, fracción VI  del  </w:t>
      </w:r>
      <w:r w:rsidR="00224C36" w:rsidRPr="00600F88">
        <w:rPr>
          <w:rFonts w:ascii="Arial Narrow" w:hAnsi="Arial Narrow"/>
          <w:sz w:val="27"/>
          <w:szCs w:val="27"/>
        </w:rPr>
        <w:t>Código  de  Procedimiento  y  Justicia  Administrativa  para  el   Estado  y   los Municipios de Guanajuato. . . . . . .</w:t>
      </w:r>
      <w:r w:rsidR="00224C36" w:rsidRPr="00600F88">
        <w:rPr>
          <w:rFonts w:ascii="Arial Narrow" w:hAnsi="Arial Narrow" w:cs="Arial"/>
          <w:sz w:val="27"/>
          <w:szCs w:val="27"/>
        </w:rPr>
        <w:t xml:space="preserve"> . . . . . . . . . . . . . . . . . . . . </w:t>
      </w:r>
      <w:r w:rsidR="00224C36" w:rsidRPr="00600F88">
        <w:rPr>
          <w:rFonts w:ascii="Arial Narrow" w:hAnsi="Arial Narrow"/>
          <w:sz w:val="27"/>
          <w:szCs w:val="27"/>
        </w:rPr>
        <w:t xml:space="preserve">. . . . . . . . . . . . . . . </w:t>
      </w:r>
      <w:r w:rsidRPr="00600F88">
        <w:rPr>
          <w:rFonts w:ascii="Arial Narrow" w:hAnsi="Arial Narrow"/>
          <w:sz w:val="27"/>
          <w:szCs w:val="27"/>
        </w:rPr>
        <w:t xml:space="preserve">. . . . . </w:t>
      </w:r>
    </w:p>
    <w:p w:rsidR="0041786A" w:rsidRPr="00600F88" w:rsidRDefault="0041786A" w:rsidP="000E60F6">
      <w:pPr>
        <w:spacing w:line="276" w:lineRule="auto"/>
        <w:jc w:val="both"/>
        <w:rPr>
          <w:rFonts w:ascii="Arial Narrow" w:hAnsi="Arial Narrow" w:cs="Arial"/>
          <w:sz w:val="27"/>
          <w:szCs w:val="27"/>
        </w:rPr>
      </w:pPr>
    </w:p>
    <w:p w:rsidR="00E13EED" w:rsidRPr="00600F88" w:rsidRDefault="006D413D" w:rsidP="00E13EED">
      <w:pPr>
        <w:spacing w:line="360" w:lineRule="auto"/>
        <w:ind w:firstLine="709"/>
        <w:jc w:val="both"/>
        <w:rPr>
          <w:rFonts w:ascii="Arial Narrow" w:hAnsi="Arial Narrow"/>
          <w:sz w:val="27"/>
          <w:szCs w:val="27"/>
        </w:rPr>
      </w:pPr>
      <w:r w:rsidRPr="00600F88">
        <w:rPr>
          <w:rFonts w:ascii="Arial Narrow" w:hAnsi="Arial Narrow" w:cs="Arial"/>
          <w:sz w:val="27"/>
          <w:szCs w:val="27"/>
        </w:rPr>
        <w:t>L</w:t>
      </w:r>
      <w:r w:rsidR="0041786A" w:rsidRPr="00600F88">
        <w:rPr>
          <w:rFonts w:ascii="Arial Narrow" w:hAnsi="Arial Narrow"/>
          <w:sz w:val="27"/>
          <w:szCs w:val="27"/>
        </w:rPr>
        <w:t>a parte actora en el</w:t>
      </w:r>
      <w:r w:rsidR="00E13EED" w:rsidRPr="00600F88">
        <w:rPr>
          <w:rFonts w:ascii="Arial Narrow" w:hAnsi="Arial Narrow"/>
          <w:sz w:val="27"/>
          <w:szCs w:val="27"/>
        </w:rPr>
        <w:t xml:space="preserve"> último párrafo del </w:t>
      </w:r>
      <w:r w:rsidR="0041786A" w:rsidRPr="00600F88">
        <w:rPr>
          <w:rFonts w:ascii="Arial Narrow" w:hAnsi="Arial Narrow"/>
          <w:sz w:val="27"/>
          <w:szCs w:val="27"/>
        </w:rPr>
        <w:t xml:space="preserve">segundo concepto de impugnación de la demanda </w:t>
      </w:r>
      <w:r w:rsidR="00E13EED" w:rsidRPr="00600F88">
        <w:rPr>
          <w:rFonts w:ascii="Arial Narrow" w:hAnsi="Arial Narrow"/>
          <w:sz w:val="27"/>
          <w:szCs w:val="27"/>
        </w:rPr>
        <w:t xml:space="preserve">alega que se acredita la ilegalidad del acto, al no existir congruencia en las cantidades </w:t>
      </w:r>
      <w:r w:rsidR="00EF6A7B" w:rsidRPr="00600F88">
        <w:rPr>
          <w:rFonts w:ascii="Arial Narrow" w:hAnsi="Arial Narrow"/>
          <w:sz w:val="27"/>
          <w:szCs w:val="27"/>
        </w:rPr>
        <w:t>que pretende cobrarse y</w:t>
      </w:r>
      <w:r w:rsidR="00E13EED" w:rsidRPr="00600F88">
        <w:rPr>
          <w:rFonts w:ascii="Arial Narrow" w:hAnsi="Arial Narrow"/>
          <w:sz w:val="27"/>
          <w:szCs w:val="27"/>
        </w:rPr>
        <w:t xml:space="preserve"> de la simple observación que se haga del acto de molestia podrá advertirse que en la segunda columna cobra impuesto predial de los años 2012 a 2013, pero la cantidad que marca como adeudo $46,322.40 no coincide con la cantidad que marca como cuota anual esto es $8,693.25, es decir es mayor en más de 2 veces, lo que es consecuencia de no existir liquidación alguna, o bien, liquida otros conceptos, o bien, a más anualidades y que no marca dentro del requerimiento de pago que se levanta. </w:t>
      </w:r>
      <w:r w:rsidR="0041786A" w:rsidRPr="00600F88">
        <w:rPr>
          <w:rFonts w:ascii="Arial Narrow" w:hAnsi="Arial Narrow"/>
          <w:sz w:val="27"/>
          <w:szCs w:val="27"/>
        </w:rPr>
        <w:t xml:space="preserve">. . . . . </w:t>
      </w:r>
      <w:r w:rsidR="00BE710B" w:rsidRPr="00600F88">
        <w:rPr>
          <w:rFonts w:ascii="Arial Narrow" w:hAnsi="Arial Narrow"/>
          <w:sz w:val="27"/>
          <w:szCs w:val="27"/>
        </w:rPr>
        <w:t>. . . . . . . . . . . . .</w:t>
      </w:r>
      <w:r w:rsidR="00EF6A7B" w:rsidRPr="00600F88">
        <w:rPr>
          <w:rFonts w:ascii="Arial Narrow" w:hAnsi="Arial Narrow"/>
          <w:sz w:val="27"/>
          <w:szCs w:val="27"/>
        </w:rPr>
        <w:t xml:space="preserve">  . . . . . . . . . . . . . . . . . . </w:t>
      </w:r>
    </w:p>
    <w:p w:rsidR="00E13EED" w:rsidRPr="00600F88" w:rsidRDefault="00E13EED" w:rsidP="00EF6A7B">
      <w:pPr>
        <w:spacing w:line="276" w:lineRule="auto"/>
        <w:jc w:val="both"/>
        <w:rPr>
          <w:rFonts w:ascii="Arial Narrow" w:hAnsi="Arial Narrow"/>
          <w:sz w:val="27"/>
          <w:szCs w:val="27"/>
        </w:rPr>
      </w:pPr>
    </w:p>
    <w:p w:rsidR="00055B95" w:rsidRPr="00600F88" w:rsidRDefault="00055B95" w:rsidP="00EC6BA7">
      <w:pPr>
        <w:spacing w:line="360" w:lineRule="auto"/>
        <w:ind w:firstLine="709"/>
        <w:jc w:val="both"/>
        <w:rPr>
          <w:rFonts w:ascii="Arial Narrow" w:hAnsi="Arial Narrow"/>
          <w:sz w:val="27"/>
          <w:szCs w:val="27"/>
        </w:rPr>
      </w:pPr>
      <w:r w:rsidRPr="00600F88">
        <w:rPr>
          <w:rFonts w:ascii="Arial Narrow" w:hAnsi="Arial Narrow"/>
          <w:sz w:val="27"/>
          <w:szCs w:val="27"/>
        </w:rPr>
        <w:t xml:space="preserve">En tanto, el director de ejecución en la contestación de demanda, aduce que este concepto de impugnación resulta improcedente, en virtud de que el requerimiento de pago fue llevado a cabo con todas las formalidades legales, resultando valido. . . . . . . . . . . . . . . . . . . . . . . . . . . . . . . . . . . . . . . . . . . . . . . . . . . . . . </w:t>
      </w:r>
    </w:p>
    <w:p w:rsidR="00E13EED" w:rsidRPr="00600F88" w:rsidRDefault="00E13EED" w:rsidP="00EF6A7B">
      <w:pPr>
        <w:spacing w:line="276" w:lineRule="auto"/>
        <w:jc w:val="both"/>
        <w:rPr>
          <w:rFonts w:ascii="Arial Narrow" w:hAnsi="Arial Narrow"/>
          <w:sz w:val="27"/>
          <w:szCs w:val="27"/>
        </w:rPr>
      </w:pPr>
    </w:p>
    <w:p w:rsidR="00EC6BA7" w:rsidRPr="00600F88" w:rsidRDefault="00EC6BA7" w:rsidP="00E13EED">
      <w:pPr>
        <w:spacing w:line="360" w:lineRule="auto"/>
        <w:ind w:firstLine="709"/>
        <w:jc w:val="both"/>
        <w:rPr>
          <w:rFonts w:ascii="Arial Narrow" w:hAnsi="Arial Narrow"/>
          <w:sz w:val="27"/>
          <w:szCs w:val="27"/>
        </w:rPr>
      </w:pPr>
      <w:r w:rsidRPr="00600F88">
        <w:rPr>
          <w:rFonts w:ascii="Arial Narrow" w:hAnsi="Arial Narrow"/>
          <w:sz w:val="27"/>
          <w:szCs w:val="27"/>
        </w:rPr>
        <w:t xml:space="preserve">Es </w:t>
      </w:r>
      <w:r w:rsidRPr="00600F88">
        <w:rPr>
          <w:rFonts w:ascii="Arial Narrow" w:hAnsi="Arial Narrow"/>
          <w:b/>
          <w:sz w:val="27"/>
          <w:szCs w:val="27"/>
        </w:rPr>
        <w:t xml:space="preserve">FUNDADO </w:t>
      </w:r>
      <w:r w:rsidRPr="00600F88">
        <w:rPr>
          <w:rFonts w:ascii="Arial Narrow" w:hAnsi="Arial Narrow"/>
          <w:sz w:val="27"/>
          <w:szCs w:val="27"/>
        </w:rPr>
        <w:t>este concepto de impugnación, en atención a las siguientes consideraciones: . . . . . . . . . . . . . . . . . . . . . . . . . . . . . . .</w:t>
      </w:r>
      <w:r w:rsidRPr="00600F88">
        <w:rPr>
          <w:rFonts w:ascii="Arial Narrow" w:hAnsi="Arial Narrow"/>
          <w:b/>
          <w:sz w:val="27"/>
          <w:szCs w:val="27"/>
        </w:rPr>
        <w:t xml:space="preserve"> </w:t>
      </w:r>
      <w:r w:rsidRPr="00600F88">
        <w:rPr>
          <w:rFonts w:ascii="Arial Narrow" w:hAnsi="Arial Narrow" w:cs="Arial"/>
          <w:sz w:val="27"/>
          <w:szCs w:val="27"/>
        </w:rPr>
        <w:t>. . . . . . . . . . . . . . . . . . . . . . .</w:t>
      </w:r>
    </w:p>
    <w:p w:rsidR="00EC6BA7" w:rsidRPr="00600F88" w:rsidRDefault="00EC6BA7" w:rsidP="00EF6A7B">
      <w:pPr>
        <w:spacing w:line="276" w:lineRule="auto"/>
        <w:jc w:val="both"/>
        <w:rPr>
          <w:rFonts w:ascii="Arial Narrow" w:hAnsi="Arial Narrow"/>
          <w:sz w:val="27"/>
          <w:szCs w:val="27"/>
        </w:rPr>
      </w:pPr>
    </w:p>
    <w:p w:rsidR="00933C75" w:rsidRPr="00600F88" w:rsidRDefault="00CD2E22" w:rsidP="00933C75">
      <w:pPr>
        <w:spacing w:line="360" w:lineRule="auto"/>
        <w:ind w:firstLine="709"/>
        <w:jc w:val="both"/>
        <w:rPr>
          <w:rFonts w:ascii="Arial Narrow" w:hAnsi="Arial Narrow"/>
          <w:sz w:val="27"/>
          <w:szCs w:val="27"/>
        </w:rPr>
      </w:pPr>
      <w:r w:rsidRPr="00600F88">
        <w:rPr>
          <w:rFonts w:ascii="Arial Narrow" w:hAnsi="Arial Narrow"/>
          <w:sz w:val="27"/>
          <w:szCs w:val="27"/>
        </w:rPr>
        <w:t xml:space="preserve">En efecto, el Director de Ejecución en el requerimiento de pago combatido, establece una cuota anual de $8,693.25 (ocho mil seiscientos noventa y tres pesos 25/100 moneda nacional) y </w:t>
      </w:r>
      <w:r w:rsidR="00166B9C" w:rsidRPr="00600F88">
        <w:rPr>
          <w:rFonts w:ascii="Arial Narrow" w:hAnsi="Arial Narrow"/>
          <w:sz w:val="27"/>
          <w:szCs w:val="27"/>
        </w:rPr>
        <w:t>señala que crédito fiscal no pagado</w:t>
      </w:r>
      <w:r w:rsidRPr="00600F88">
        <w:rPr>
          <w:rFonts w:ascii="Arial Narrow" w:hAnsi="Arial Narrow"/>
          <w:sz w:val="27"/>
          <w:szCs w:val="27"/>
        </w:rPr>
        <w:t xml:space="preserve"> </w:t>
      </w:r>
      <w:r w:rsidR="00166B9C" w:rsidRPr="00600F88">
        <w:rPr>
          <w:rFonts w:ascii="Arial Narrow" w:hAnsi="Arial Narrow"/>
          <w:sz w:val="27"/>
          <w:szCs w:val="27"/>
        </w:rPr>
        <w:t xml:space="preserve">comprende el periodo que va del primer bimestre de 2012 dos mil doce al segundo bimestre de 2014 dos mil catorce, esto </w:t>
      </w:r>
      <w:r w:rsidR="00933C75" w:rsidRPr="00600F88">
        <w:rPr>
          <w:rFonts w:ascii="Arial Narrow" w:hAnsi="Arial Narrow"/>
          <w:sz w:val="27"/>
          <w:szCs w:val="27"/>
        </w:rPr>
        <w:t>es</w:t>
      </w:r>
      <w:r w:rsidR="00166B9C" w:rsidRPr="00600F88">
        <w:rPr>
          <w:rFonts w:ascii="Arial Narrow" w:hAnsi="Arial Narrow"/>
          <w:sz w:val="27"/>
          <w:szCs w:val="27"/>
        </w:rPr>
        <w:t xml:space="preserve"> en otras palabras,</w:t>
      </w:r>
      <w:r w:rsidR="00933C75" w:rsidRPr="00600F88">
        <w:rPr>
          <w:rFonts w:ascii="Arial Narrow" w:hAnsi="Arial Narrow"/>
          <w:sz w:val="27"/>
          <w:szCs w:val="27"/>
        </w:rPr>
        <w:t xml:space="preserve"> </w:t>
      </w:r>
      <w:r w:rsidR="00166B9C" w:rsidRPr="00600F88">
        <w:rPr>
          <w:rFonts w:ascii="Arial Narrow" w:hAnsi="Arial Narrow"/>
          <w:sz w:val="27"/>
          <w:szCs w:val="27"/>
        </w:rPr>
        <w:t>e</w:t>
      </w:r>
      <w:r w:rsidR="00933C75" w:rsidRPr="00600F88">
        <w:rPr>
          <w:rFonts w:ascii="Arial Narrow" w:hAnsi="Arial Narrow"/>
          <w:sz w:val="27"/>
          <w:szCs w:val="27"/>
        </w:rPr>
        <w:t xml:space="preserve">l </w:t>
      </w:r>
      <w:r w:rsidR="00AE0BF9" w:rsidRPr="00600F88">
        <w:rPr>
          <w:rFonts w:ascii="Arial Narrow" w:hAnsi="Arial Narrow"/>
          <w:sz w:val="27"/>
          <w:szCs w:val="27"/>
        </w:rPr>
        <w:t xml:space="preserve">crédito fiscal no pagado dentro del plazo marcado por la </w:t>
      </w:r>
      <w:r w:rsidR="00506A46" w:rsidRPr="00600F88">
        <w:rPr>
          <w:rFonts w:ascii="Arial Narrow" w:hAnsi="Arial Narrow"/>
          <w:sz w:val="27"/>
          <w:szCs w:val="27"/>
        </w:rPr>
        <w:t>Ley de Hacienda para los Municipios del Estado de Guanajuato</w:t>
      </w:r>
      <w:r w:rsidR="00933C75" w:rsidRPr="00600F88">
        <w:rPr>
          <w:rFonts w:ascii="Arial Narrow" w:hAnsi="Arial Narrow"/>
          <w:sz w:val="27"/>
          <w:szCs w:val="27"/>
        </w:rPr>
        <w:t xml:space="preserve">, es </w:t>
      </w:r>
      <w:r w:rsidR="00933C75" w:rsidRPr="00600F88">
        <w:rPr>
          <w:rFonts w:ascii="Arial Narrow" w:hAnsi="Arial Narrow"/>
          <w:sz w:val="27"/>
          <w:szCs w:val="27"/>
        </w:rPr>
        <w:lastRenderedPageBreak/>
        <w:t xml:space="preserve">el erogado en dos años y dos meses, por lo que tomando en consideración la suma de la cuota anual de por ese tiempo, no corresponde a la cantidad fijada en el acto fiscal impugnado. . . . . . . . . . . . . . . . . . . . . . . . . . . . . . . . . . . . . . . . . . . . . . . . . . . . . . </w:t>
      </w:r>
    </w:p>
    <w:p w:rsidR="00933C75" w:rsidRPr="00600F88" w:rsidRDefault="00933C75" w:rsidP="006D413D">
      <w:pPr>
        <w:spacing w:line="276" w:lineRule="auto"/>
        <w:jc w:val="both"/>
        <w:rPr>
          <w:rFonts w:ascii="Arial Narrow" w:hAnsi="Arial Narrow"/>
          <w:sz w:val="27"/>
          <w:szCs w:val="27"/>
        </w:rPr>
      </w:pPr>
    </w:p>
    <w:p w:rsidR="00506A46" w:rsidRPr="00600F88" w:rsidRDefault="00933C75" w:rsidP="00265530">
      <w:pPr>
        <w:spacing w:line="360" w:lineRule="auto"/>
        <w:ind w:firstLine="709"/>
        <w:jc w:val="both"/>
        <w:rPr>
          <w:rFonts w:ascii="Arial Narrow" w:hAnsi="Arial Narrow"/>
          <w:sz w:val="27"/>
          <w:szCs w:val="27"/>
        </w:rPr>
      </w:pPr>
      <w:r w:rsidRPr="00600F88">
        <w:rPr>
          <w:rFonts w:ascii="Arial Narrow" w:hAnsi="Arial Narrow"/>
          <w:sz w:val="27"/>
          <w:szCs w:val="27"/>
        </w:rPr>
        <w:t xml:space="preserve">De esta forma, </w:t>
      </w:r>
      <w:r w:rsidR="00F034DF" w:rsidRPr="00600F88">
        <w:rPr>
          <w:rFonts w:ascii="Arial Narrow" w:hAnsi="Arial Narrow"/>
          <w:sz w:val="27"/>
          <w:szCs w:val="27"/>
        </w:rPr>
        <w:t xml:space="preserve">en el concepto de impuestos omitidos la autoridad no hace constar en forma pormenorizada las causas o razones por las que </w:t>
      </w:r>
      <w:r w:rsidR="00002C49" w:rsidRPr="00600F88">
        <w:rPr>
          <w:rFonts w:ascii="Arial Narrow" w:hAnsi="Arial Narrow"/>
          <w:sz w:val="27"/>
          <w:szCs w:val="27"/>
        </w:rPr>
        <w:t xml:space="preserve">procede el cobro </w:t>
      </w:r>
      <w:r w:rsidR="00457D63" w:rsidRPr="00600F88">
        <w:rPr>
          <w:rFonts w:ascii="Arial Narrow" w:hAnsi="Arial Narrow"/>
          <w:sz w:val="27"/>
          <w:szCs w:val="27"/>
        </w:rPr>
        <w:t xml:space="preserve"> del crédito fiscal exigido al deudor por </w:t>
      </w:r>
      <w:r w:rsidR="00F034DF" w:rsidRPr="00600F88">
        <w:rPr>
          <w:rFonts w:ascii="Arial Narrow" w:hAnsi="Arial Narrow"/>
          <w:sz w:val="27"/>
          <w:szCs w:val="27"/>
        </w:rPr>
        <w:t>contribuci</w:t>
      </w:r>
      <w:r w:rsidR="00457D63" w:rsidRPr="00600F88">
        <w:rPr>
          <w:rFonts w:ascii="Arial Narrow" w:hAnsi="Arial Narrow"/>
          <w:sz w:val="27"/>
          <w:szCs w:val="27"/>
        </w:rPr>
        <w:t>o</w:t>
      </w:r>
      <w:r w:rsidR="00F034DF" w:rsidRPr="00600F88">
        <w:rPr>
          <w:rFonts w:ascii="Arial Narrow" w:hAnsi="Arial Narrow"/>
          <w:sz w:val="27"/>
          <w:szCs w:val="27"/>
        </w:rPr>
        <w:t>n</w:t>
      </w:r>
      <w:r w:rsidR="00457D63" w:rsidRPr="00600F88">
        <w:rPr>
          <w:rFonts w:ascii="Arial Narrow" w:hAnsi="Arial Narrow"/>
          <w:sz w:val="27"/>
          <w:szCs w:val="27"/>
        </w:rPr>
        <w:t>es</w:t>
      </w:r>
      <w:r w:rsidR="00F034DF" w:rsidRPr="00600F88">
        <w:rPr>
          <w:rFonts w:ascii="Arial Narrow" w:hAnsi="Arial Narrow"/>
          <w:sz w:val="27"/>
          <w:szCs w:val="27"/>
        </w:rPr>
        <w:t xml:space="preserve"> no cubiertas </w:t>
      </w:r>
      <w:r w:rsidR="00457D63" w:rsidRPr="00600F88">
        <w:rPr>
          <w:rFonts w:ascii="Arial Narrow" w:hAnsi="Arial Narrow"/>
          <w:sz w:val="27"/>
          <w:szCs w:val="27"/>
        </w:rPr>
        <w:t>asciende a la cantidad precitada</w:t>
      </w:r>
      <w:r w:rsidR="006D413D" w:rsidRPr="00600F88">
        <w:rPr>
          <w:rFonts w:ascii="Arial Narrow" w:hAnsi="Arial Narrow"/>
          <w:sz w:val="27"/>
          <w:szCs w:val="27"/>
        </w:rPr>
        <w:t xml:space="preserve">; en esas condiciones, la autoridad fiscal se encuentra constreñida a externar en el propio requerimiento de pago, el monto del crédito no pagado por el año </w:t>
      </w:r>
      <w:r w:rsidR="00506A46" w:rsidRPr="00600F88">
        <w:rPr>
          <w:rFonts w:ascii="Arial Narrow" w:hAnsi="Arial Narrow"/>
          <w:sz w:val="27"/>
          <w:szCs w:val="27"/>
        </w:rPr>
        <w:t xml:space="preserve"> </w:t>
      </w:r>
      <w:r w:rsidR="006D413D" w:rsidRPr="00600F88">
        <w:rPr>
          <w:rFonts w:ascii="Arial Narrow" w:hAnsi="Arial Narrow"/>
          <w:sz w:val="27"/>
          <w:szCs w:val="27"/>
        </w:rPr>
        <w:t xml:space="preserve">2012 </w:t>
      </w:r>
      <w:r w:rsidR="00506A46" w:rsidRPr="00600F88">
        <w:rPr>
          <w:rFonts w:ascii="Arial Narrow" w:hAnsi="Arial Narrow"/>
          <w:sz w:val="27"/>
          <w:szCs w:val="27"/>
        </w:rPr>
        <w:t xml:space="preserve"> </w:t>
      </w:r>
      <w:r w:rsidR="006D413D" w:rsidRPr="00600F88">
        <w:rPr>
          <w:rFonts w:ascii="Arial Narrow" w:hAnsi="Arial Narrow"/>
          <w:sz w:val="27"/>
          <w:szCs w:val="27"/>
        </w:rPr>
        <w:t>dos mil doce, el 2013 dos mil trece y el primer y segundo bimestre de</w:t>
      </w:r>
      <w:r w:rsidR="00506A46" w:rsidRPr="00600F88">
        <w:rPr>
          <w:rFonts w:ascii="Arial Narrow" w:hAnsi="Arial Narrow"/>
          <w:sz w:val="27"/>
          <w:szCs w:val="27"/>
        </w:rPr>
        <w:t xml:space="preserve">l año </w:t>
      </w:r>
    </w:p>
    <w:p w:rsidR="00265530" w:rsidRPr="00600F88" w:rsidRDefault="00506A46" w:rsidP="00506A46">
      <w:pPr>
        <w:spacing w:line="360" w:lineRule="auto"/>
        <w:jc w:val="both"/>
        <w:rPr>
          <w:rFonts w:ascii="Arial Narrow" w:hAnsi="Arial Narrow"/>
          <w:sz w:val="27"/>
          <w:szCs w:val="27"/>
        </w:rPr>
      </w:pPr>
      <w:r w:rsidRPr="00600F88">
        <w:rPr>
          <w:rFonts w:ascii="Arial Narrow" w:hAnsi="Arial Narrow"/>
          <w:sz w:val="27"/>
          <w:szCs w:val="27"/>
        </w:rPr>
        <w:t>2</w:t>
      </w:r>
      <w:r w:rsidR="006D413D" w:rsidRPr="00600F88">
        <w:rPr>
          <w:rFonts w:ascii="Arial Narrow" w:hAnsi="Arial Narrow"/>
          <w:sz w:val="27"/>
          <w:szCs w:val="27"/>
        </w:rPr>
        <w:t>014 dos mil catorce</w:t>
      </w:r>
      <w:r w:rsidR="006D413D" w:rsidRPr="00600F88">
        <w:rPr>
          <w:rFonts w:ascii="Arial Narrow" w:hAnsi="Arial Narrow" w:cs="Arial"/>
          <w:sz w:val="27"/>
          <w:szCs w:val="27"/>
        </w:rPr>
        <w:t xml:space="preserve">. . . . . . . . . . . . . . . . . . . . . . . . . . . . . . . . . . . . . . . . . . . . . . . . . . </w:t>
      </w:r>
      <w:r w:rsidRPr="00600F88">
        <w:rPr>
          <w:rFonts w:ascii="Arial Narrow" w:hAnsi="Arial Narrow" w:cs="Arial"/>
          <w:sz w:val="27"/>
          <w:szCs w:val="27"/>
        </w:rPr>
        <w:t xml:space="preserve">. </w:t>
      </w:r>
    </w:p>
    <w:p w:rsidR="00EC4098" w:rsidRPr="00600F88" w:rsidRDefault="00EC4098" w:rsidP="0088156D">
      <w:pPr>
        <w:spacing w:line="276" w:lineRule="auto"/>
        <w:jc w:val="both"/>
        <w:rPr>
          <w:rFonts w:ascii="Arial Narrow" w:hAnsi="Arial Narrow"/>
          <w:sz w:val="27"/>
          <w:szCs w:val="27"/>
        </w:rPr>
      </w:pPr>
    </w:p>
    <w:p w:rsidR="006472B5" w:rsidRPr="00600F88" w:rsidRDefault="00EF6A7B" w:rsidP="002900AA">
      <w:pPr>
        <w:spacing w:line="360" w:lineRule="auto"/>
        <w:ind w:firstLine="708"/>
        <w:jc w:val="both"/>
        <w:rPr>
          <w:rFonts w:ascii="Arial Narrow" w:hAnsi="Arial Narrow"/>
          <w:sz w:val="27"/>
          <w:szCs w:val="27"/>
        </w:rPr>
      </w:pPr>
      <w:r w:rsidRPr="00600F88">
        <w:rPr>
          <w:rFonts w:ascii="Arial Narrow" w:hAnsi="Arial Narrow" w:cs="Arial"/>
          <w:sz w:val="27"/>
          <w:szCs w:val="27"/>
        </w:rPr>
        <w:t>En</w:t>
      </w:r>
      <w:r w:rsidR="001809E9" w:rsidRPr="00600F88">
        <w:rPr>
          <w:rFonts w:ascii="Arial Narrow" w:hAnsi="Arial Narrow" w:cs="Arial"/>
          <w:sz w:val="27"/>
          <w:szCs w:val="27"/>
        </w:rPr>
        <w:t xml:space="preserve"> ese </w:t>
      </w:r>
      <w:r w:rsidRPr="00600F88">
        <w:rPr>
          <w:rFonts w:ascii="Arial Narrow" w:hAnsi="Arial Narrow" w:cs="Arial"/>
          <w:sz w:val="27"/>
          <w:szCs w:val="27"/>
        </w:rPr>
        <w:t>senti</w:t>
      </w:r>
      <w:r w:rsidR="001809E9" w:rsidRPr="00600F88">
        <w:rPr>
          <w:rFonts w:ascii="Arial Narrow" w:hAnsi="Arial Narrow" w:cs="Arial"/>
          <w:sz w:val="27"/>
          <w:szCs w:val="27"/>
        </w:rPr>
        <w:t>do,</w:t>
      </w:r>
      <w:r w:rsidR="001809E9" w:rsidRPr="00600F88">
        <w:rPr>
          <w:rFonts w:ascii="Arial Narrow" w:hAnsi="Arial Narrow"/>
          <w:sz w:val="27"/>
          <w:szCs w:val="27"/>
        </w:rPr>
        <w:t xml:space="preserve"> se concluye que el </w:t>
      </w:r>
      <w:r w:rsidR="002900AA" w:rsidRPr="00600F88">
        <w:rPr>
          <w:rFonts w:ascii="Arial Narrow" w:hAnsi="Arial Narrow"/>
          <w:sz w:val="27"/>
          <w:szCs w:val="27"/>
        </w:rPr>
        <w:t xml:space="preserve">requerimiento de pago del impuesto predial </w:t>
      </w:r>
      <w:r w:rsidR="001809E9" w:rsidRPr="00600F88">
        <w:rPr>
          <w:rFonts w:ascii="Arial Narrow" w:hAnsi="Arial Narrow"/>
          <w:sz w:val="27"/>
          <w:szCs w:val="27"/>
        </w:rPr>
        <w:t xml:space="preserve"> a debate como acto fiscal no reúne el elemento de validez establecido e</w:t>
      </w:r>
      <w:r w:rsidR="00974BC2" w:rsidRPr="00600F88">
        <w:rPr>
          <w:rFonts w:ascii="Arial Narrow" w:hAnsi="Arial Narrow"/>
          <w:sz w:val="27"/>
          <w:szCs w:val="27"/>
        </w:rPr>
        <w:t>n el artículo 137, fracción VI</w:t>
      </w:r>
      <w:r w:rsidR="001809E9" w:rsidRPr="00600F88">
        <w:rPr>
          <w:rFonts w:ascii="Arial Narrow" w:hAnsi="Arial Narrow"/>
          <w:sz w:val="27"/>
          <w:szCs w:val="27"/>
        </w:rPr>
        <w:t>, del Código de Procedimiento y Justicia Administrativa para el Estado y los Municipios de Guanajuato, elemento que deben satisfacer los actos administrativos, estos últimos entendidos en su acepción amplia, por ello, no existe impedimento para incluir los actos emitidos por las autori</w:t>
      </w:r>
      <w:r w:rsidR="00506A46" w:rsidRPr="00600F88">
        <w:rPr>
          <w:rFonts w:ascii="Arial Narrow" w:hAnsi="Arial Narrow"/>
          <w:sz w:val="27"/>
          <w:szCs w:val="27"/>
        </w:rPr>
        <w:t xml:space="preserve">dades fiscales. . . . . . . . . . . </w:t>
      </w:r>
    </w:p>
    <w:p w:rsidR="00384412" w:rsidRPr="00600F88" w:rsidRDefault="00384412" w:rsidP="00EF6A7B">
      <w:pPr>
        <w:spacing w:line="276" w:lineRule="auto"/>
        <w:jc w:val="both"/>
        <w:rPr>
          <w:rFonts w:ascii="Arial Narrow" w:hAnsi="Arial Narrow"/>
          <w:sz w:val="27"/>
          <w:szCs w:val="27"/>
        </w:rPr>
      </w:pPr>
    </w:p>
    <w:p w:rsidR="007C2B2D" w:rsidRPr="00600F88" w:rsidRDefault="001809E9" w:rsidP="003163ED">
      <w:pPr>
        <w:spacing w:line="360" w:lineRule="auto"/>
        <w:ind w:firstLine="709"/>
        <w:jc w:val="both"/>
        <w:rPr>
          <w:rFonts w:ascii="Arial Narrow" w:hAnsi="Arial Narrow"/>
          <w:sz w:val="27"/>
          <w:szCs w:val="27"/>
        </w:rPr>
      </w:pPr>
      <w:r w:rsidRPr="00600F88">
        <w:rPr>
          <w:rFonts w:ascii="Arial Narrow" w:hAnsi="Arial Narrow"/>
          <w:sz w:val="27"/>
          <w:szCs w:val="27"/>
        </w:rPr>
        <w:t xml:space="preserve">Por </w:t>
      </w:r>
      <w:r w:rsidR="00384412" w:rsidRPr="00600F88">
        <w:rPr>
          <w:rFonts w:ascii="Arial Narrow" w:hAnsi="Arial Narrow"/>
          <w:sz w:val="27"/>
          <w:szCs w:val="27"/>
        </w:rPr>
        <w:t xml:space="preserve"> </w:t>
      </w:r>
      <w:r w:rsidRPr="00600F88">
        <w:rPr>
          <w:rFonts w:ascii="Arial Narrow" w:hAnsi="Arial Narrow"/>
          <w:sz w:val="27"/>
          <w:szCs w:val="27"/>
        </w:rPr>
        <w:t>ende,</w:t>
      </w:r>
      <w:r w:rsidR="00384412" w:rsidRPr="00600F88">
        <w:rPr>
          <w:rFonts w:ascii="Arial Narrow" w:hAnsi="Arial Narrow"/>
          <w:sz w:val="27"/>
          <w:szCs w:val="27"/>
        </w:rPr>
        <w:t xml:space="preserve"> </w:t>
      </w:r>
      <w:r w:rsidRPr="00600F88">
        <w:rPr>
          <w:rFonts w:ascii="Arial Narrow" w:hAnsi="Arial Narrow"/>
          <w:sz w:val="27"/>
          <w:szCs w:val="27"/>
        </w:rPr>
        <w:t xml:space="preserve"> el </w:t>
      </w:r>
      <w:r w:rsidR="00384412" w:rsidRPr="00600F88">
        <w:rPr>
          <w:rFonts w:ascii="Arial Narrow" w:hAnsi="Arial Narrow"/>
          <w:sz w:val="27"/>
          <w:szCs w:val="27"/>
        </w:rPr>
        <w:t xml:space="preserve"> </w:t>
      </w:r>
      <w:r w:rsidR="00506A46" w:rsidRPr="00600F88">
        <w:rPr>
          <w:rFonts w:ascii="Arial Narrow" w:hAnsi="Arial Narrow"/>
          <w:sz w:val="27"/>
          <w:szCs w:val="27"/>
        </w:rPr>
        <w:t>requerimien</w:t>
      </w:r>
      <w:r w:rsidRPr="00600F88">
        <w:rPr>
          <w:rFonts w:ascii="Arial Narrow" w:hAnsi="Arial Narrow"/>
          <w:sz w:val="27"/>
          <w:szCs w:val="27"/>
        </w:rPr>
        <w:t>to</w:t>
      </w:r>
      <w:r w:rsidR="00384412" w:rsidRPr="00600F88">
        <w:rPr>
          <w:rFonts w:ascii="Arial Narrow" w:hAnsi="Arial Narrow"/>
          <w:sz w:val="27"/>
          <w:szCs w:val="27"/>
        </w:rPr>
        <w:t xml:space="preserve"> </w:t>
      </w:r>
      <w:r w:rsidR="00506A46" w:rsidRPr="00600F88">
        <w:rPr>
          <w:rFonts w:ascii="Arial Narrow" w:hAnsi="Arial Narrow"/>
          <w:sz w:val="27"/>
          <w:szCs w:val="27"/>
        </w:rPr>
        <w:t>de pago</w:t>
      </w:r>
      <w:r w:rsidRPr="00600F88">
        <w:rPr>
          <w:rFonts w:ascii="Arial Narrow" w:hAnsi="Arial Narrow"/>
          <w:sz w:val="27"/>
          <w:szCs w:val="27"/>
        </w:rPr>
        <w:t xml:space="preserve"> impugnado </w:t>
      </w:r>
      <w:r w:rsidR="00384412" w:rsidRPr="00600F88">
        <w:rPr>
          <w:rFonts w:ascii="Arial Narrow" w:hAnsi="Arial Narrow"/>
          <w:sz w:val="27"/>
          <w:szCs w:val="27"/>
        </w:rPr>
        <w:t xml:space="preserve"> </w:t>
      </w:r>
      <w:r w:rsidRPr="00600F88">
        <w:rPr>
          <w:rFonts w:ascii="Arial Narrow" w:hAnsi="Arial Narrow"/>
          <w:sz w:val="27"/>
          <w:szCs w:val="27"/>
        </w:rPr>
        <w:t xml:space="preserve">afecta de manera directa e inmediata la esfera jurídica de la parte actora, ya que se vulneran en su perjuicio </w:t>
      </w:r>
      <w:r w:rsidR="002B1219" w:rsidRPr="00600F88">
        <w:rPr>
          <w:rFonts w:ascii="Arial Narrow" w:hAnsi="Arial Narrow"/>
          <w:sz w:val="27"/>
          <w:szCs w:val="27"/>
        </w:rPr>
        <w:t xml:space="preserve">el derecho fundamental </w:t>
      </w:r>
      <w:r w:rsidR="002B1219" w:rsidRPr="00600F88">
        <w:rPr>
          <w:rFonts w:ascii="Arial Narrow" w:hAnsi="Arial Narrow" w:cs="Arial Narrow"/>
          <w:bCs/>
          <w:sz w:val="27"/>
          <w:szCs w:val="27"/>
        </w:rPr>
        <w:t xml:space="preserve">de seguridad jurídica tutelado </w:t>
      </w:r>
      <w:r w:rsidR="001566A4" w:rsidRPr="00600F88">
        <w:rPr>
          <w:rFonts w:ascii="Arial Narrow" w:hAnsi="Arial Narrow" w:cs="Arial Narrow"/>
          <w:bCs/>
          <w:sz w:val="27"/>
          <w:szCs w:val="27"/>
        </w:rPr>
        <w:t xml:space="preserve">por los artículos 16 de la Constitución Política de los Estados </w:t>
      </w:r>
      <w:r w:rsidR="002B1219" w:rsidRPr="00600F88">
        <w:rPr>
          <w:rFonts w:ascii="Arial Narrow" w:hAnsi="Arial Narrow" w:cs="Arial Narrow"/>
          <w:bCs/>
          <w:sz w:val="27"/>
          <w:szCs w:val="27"/>
        </w:rPr>
        <w:t>Unidos Mexicanos;</w:t>
      </w:r>
      <w:r w:rsidR="001566A4" w:rsidRPr="00600F88">
        <w:rPr>
          <w:rFonts w:ascii="Arial Narrow" w:hAnsi="Arial Narrow" w:cs="Arial Narrow"/>
          <w:bCs/>
          <w:sz w:val="27"/>
          <w:szCs w:val="27"/>
        </w:rPr>
        <w:t xml:space="preserve"> 137, fracción VI, </w:t>
      </w:r>
      <w:r w:rsidR="001566A4" w:rsidRPr="00600F88">
        <w:rPr>
          <w:rFonts w:ascii="Arial Narrow" w:hAnsi="Arial Narrow"/>
          <w:sz w:val="27"/>
          <w:szCs w:val="27"/>
        </w:rPr>
        <w:t>del Código de Procedimiento y Justicia Administrativa para el Estado y los Municipios de Guanajuato</w:t>
      </w:r>
      <w:r w:rsidR="002B1219" w:rsidRPr="00600F88">
        <w:rPr>
          <w:rFonts w:ascii="Arial Narrow" w:hAnsi="Arial Narrow"/>
          <w:sz w:val="27"/>
          <w:szCs w:val="27"/>
        </w:rPr>
        <w:t>; y</w:t>
      </w:r>
      <w:r w:rsidR="00384412" w:rsidRPr="00600F88">
        <w:rPr>
          <w:rFonts w:ascii="Arial Narrow" w:hAnsi="Arial Narrow"/>
          <w:sz w:val="27"/>
          <w:szCs w:val="27"/>
        </w:rPr>
        <w:t>,</w:t>
      </w:r>
      <w:r w:rsidR="002B1219" w:rsidRPr="00600F88">
        <w:rPr>
          <w:rFonts w:ascii="Arial Narrow" w:hAnsi="Arial Narrow"/>
          <w:sz w:val="27"/>
          <w:szCs w:val="27"/>
        </w:rPr>
        <w:t xml:space="preserve"> 4</w:t>
      </w:r>
      <w:r w:rsidRPr="00600F88">
        <w:rPr>
          <w:rFonts w:ascii="Arial Narrow" w:hAnsi="Arial Narrow"/>
          <w:sz w:val="27"/>
          <w:szCs w:val="27"/>
        </w:rPr>
        <w:t xml:space="preserve"> de la Ley Orgánica Municipal para</w:t>
      </w:r>
      <w:r w:rsidR="00F8220E" w:rsidRPr="00600F88">
        <w:rPr>
          <w:rFonts w:ascii="Arial Narrow" w:hAnsi="Arial Narrow"/>
          <w:sz w:val="27"/>
          <w:szCs w:val="27"/>
        </w:rPr>
        <w:t xml:space="preserve"> el Estado de Guanajuato; por lo tanto,</w:t>
      </w:r>
      <w:r w:rsidRPr="00600F88">
        <w:rPr>
          <w:rFonts w:ascii="Arial Narrow" w:hAnsi="Arial Narrow"/>
          <w:sz w:val="27"/>
          <w:szCs w:val="27"/>
        </w:rPr>
        <w:t xml:space="preserve"> con fundamento en lo establecido en el artículo</w:t>
      </w:r>
      <w:r w:rsidR="00EE4965" w:rsidRPr="00600F88">
        <w:rPr>
          <w:rFonts w:ascii="Arial Narrow" w:hAnsi="Arial Narrow"/>
          <w:sz w:val="27"/>
          <w:szCs w:val="27"/>
        </w:rPr>
        <w:t xml:space="preserve"> 300, fracción II</w:t>
      </w:r>
      <w:r w:rsidRPr="00600F88">
        <w:rPr>
          <w:rFonts w:ascii="Arial Narrow" w:hAnsi="Arial Narrow"/>
          <w:sz w:val="27"/>
          <w:szCs w:val="27"/>
        </w:rPr>
        <w:t xml:space="preserve">, </w:t>
      </w:r>
      <w:r w:rsidR="001566A4" w:rsidRPr="00600F88">
        <w:rPr>
          <w:rFonts w:ascii="Arial Narrow" w:hAnsi="Arial Narrow"/>
          <w:sz w:val="27"/>
          <w:szCs w:val="27"/>
        </w:rPr>
        <w:t xml:space="preserve">del mismo Código, </w:t>
      </w:r>
      <w:r w:rsidRPr="00600F88">
        <w:rPr>
          <w:rFonts w:ascii="Arial Narrow" w:hAnsi="Arial Narrow"/>
          <w:sz w:val="27"/>
          <w:szCs w:val="27"/>
        </w:rPr>
        <w:t>lo procedente es declararse la nulidad</w:t>
      </w:r>
      <w:r w:rsidR="00E62969" w:rsidRPr="00600F88">
        <w:rPr>
          <w:rFonts w:ascii="Arial Narrow" w:hAnsi="Arial Narrow"/>
          <w:sz w:val="27"/>
          <w:szCs w:val="27"/>
        </w:rPr>
        <w:t xml:space="preserve"> lisa y llana</w:t>
      </w:r>
      <w:r w:rsidR="00116C89" w:rsidRPr="00600F88">
        <w:rPr>
          <w:rFonts w:ascii="Arial Narrow" w:hAnsi="Arial Narrow"/>
          <w:sz w:val="27"/>
          <w:szCs w:val="27"/>
        </w:rPr>
        <w:t xml:space="preserve"> </w:t>
      </w:r>
      <w:r w:rsidR="00EE4965" w:rsidRPr="00600F88">
        <w:rPr>
          <w:rFonts w:ascii="Arial Narrow" w:hAnsi="Arial Narrow"/>
          <w:sz w:val="27"/>
          <w:szCs w:val="27"/>
        </w:rPr>
        <w:t xml:space="preserve">del requerimiento de pago </w:t>
      </w:r>
      <w:r w:rsidR="00506A46" w:rsidRPr="00600F88">
        <w:rPr>
          <w:rFonts w:ascii="Arial Narrow" w:hAnsi="Arial Narrow"/>
          <w:sz w:val="27"/>
          <w:szCs w:val="27"/>
        </w:rPr>
        <w:t>del impuesto predial</w:t>
      </w:r>
      <w:r w:rsidR="0010307C" w:rsidRPr="00600F88">
        <w:rPr>
          <w:rFonts w:ascii="Arial Narrow" w:hAnsi="Arial Narrow"/>
          <w:sz w:val="27"/>
          <w:szCs w:val="27"/>
        </w:rPr>
        <w:t xml:space="preserve"> </w:t>
      </w:r>
      <w:r w:rsidR="0010307C" w:rsidRPr="00600F88">
        <w:rPr>
          <w:rFonts w:ascii="Arial Narrow" w:hAnsi="Arial Narrow" w:cs="Arial"/>
          <w:sz w:val="27"/>
          <w:szCs w:val="27"/>
        </w:rPr>
        <w:t>(…)</w:t>
      </w:r>
      <w:r w:rsidR="00087730" w:rsidRPr="00600F88">
        <w:rPr>
          <w:rFonts w:ascii="Arial Narrow" w:hAnsi="Arial Narrow"/>
          <w:sz w:val="27"/>
          <w:szCs w:val="27"/>
        </w:rPr>
        <w:t xml:space="preserve"> </w:t>
      </w:r>
      <w:r w:rsidR="00506A46" w:rsidRPr="00600F88">
        <w:rPr>
          <w:rFonts w:ascii="Arial Narrow" w:hAnsi="Arial Narrow"/>
          <w:sz w:val="27"/>
          <w:szCs w:val="27"/>
        </w:rPr>
        <w:t xml:space="preserve">de fecha 08 ocho de mayo del año 2014 dos mil catorce, suscrito por el Director de Ejecución, por la cantidad de $60,899.84 (sesenta mil ochocientos noventa y nueve pesos 84/100 moneda nacional), crédito fiscal generado por impuesto predial a partir del primer bimestre de 2012 dos mil doce al segundo bimestre de 2014 dos mil catorce, de la cuenta predial </w:t>
      </w:r>
      <w:r w:rsidR="0010307C" w:rsidRPr="00600F88">
        <w:rPr>
          <w:rFonts w:ascii="Arial Narrow" w:hAnsi="Arial Narrow" w:cs="Arial"/>
          <w:sz w:val="27"/>
          <w:szCs w:val="27"/>
        </w:rPr>
        <w:t>(…)</w:t>
      </w:r>
      <w:r w:rsidR="007C2B2D" w:rsidRPr="00600F88">
        <w:rPr>
          <w:rFonts w:ascii="Arial Narrow" w:hAnsi="Arial Narrow"/>
          <w:sz w:val="27"/>
          <w:szCs w:val="27"/>
        </w:rPr>
        <w:t>.</w:t>
      </w:r>
      <w:r w:rsidR="007C2B2D" w:rsidRPr="00600F88">
        <w:rPr>
          <w:rFonts w:ascii="Arial Narrow" w:hAnsi="Arial Narrow" w:cs="Arial"/>
          <w:sz w:val="27"/>
          <w:szCs w:val="27"/>
        </w:rPr>
        <w:t xml:space="preserve"> . . . . . . . . . . . . </w:t>
      </w:r>
    </w:p>
    <w:p w:rsidR="007C2B2D" w:rsidRPr="00600F88" w:rsidRDefault="007C2B2D" w:rsidP="00384C91">
      <w:pPr>
        <w:spacing w:line="276" w:lineRule="auto"/>
        <w:jc w:val="both"/>
        <w:rPr>
          <w:rFonts w:ascii="Arial Narrow" w:hAnsi="Arial Narrow" w:cs="Arial"/>
          <w:sz w:val="27"/>
          <w:szCs w:val="27"/>
        </w:rPr>
      </w:pPr>
    </w:p>
    <w:p w:rsidR="009D68B6" w:rsidRPr="00600F88" w:rsidRDefault="009D68B6" w:rsidP="007C2B2D">
      <w:pPr>
        <w:spacing w:line="360" w:lineRule="auto"/>
        <w:ind w:firstLine="708"/>
        <w:jc w:val="both"/>
        <w:rPr>
          <w:rFonts w:ascii="Arial Narrow" w:hAnsi="Arial Narrow"/>
          <w:sz w:val="27"/>
          <w:szCs w:val="27"/>
        </w:rPr>
      </w:pPr>
      <w:r w:rsidRPr="00600F88">
        <w:rPr>
          <w:rFonts w:ascii="Arial Narrow" w:hAnsi="Arial Narrow"/>
          <w:sz w:val="27"/>
          <w:szCs w:val="27"/>
        </w:rPr>
        <w:t xml:space="preserve">Asimismo, </w:t>
      </w:r>
      <w:r w:rsidR="00595BF0" w:rsidRPr="00600F88">
        <w:rPr>
          <w:rFonts w:ascii="Arial Narrow" w:hAnsi="Arial Narrow"/>
          <w:sz w:val="27"/>
          <w:szCs w:val="27"/>
        </w:rPr>
        <w:t>lo procedente es</w:t>
      </w:r>
      <w:r w:rsidRPr="00600F88">
        <w:rPr>
          <w:rFonts w:ascii="Arial Narrow" w:hAnsi="Arial Narrow"/>
          <w:sz w:val="27"/>
          <w:szCs w:val="27"/>
        </w:rPr>
        <w:t xml:space="preserve"> declara</w:t>
      </w:r>
      <w:r w:rsidR="00595BF0" w:rsidRPr="00600F88">
        <w:rPr>
          <w:rFonts w:ascii="Arial Narrow" w:hAnsi="Arial Narrow"/>
          <w:sz w:val="27"/>
          <w:szCs w:val="27"/>
        </w:rPr>
        <w:t>r</w:t>
      </w:r>
      <w:r w:rsidRPr="00600F88">
        <w:rPr>
          <w:rFonts w:ascii="Arial Narrow" w:hAnsi="Arial Narrow"/>
          <w:sz w:val="27"/>
          <w:szCs w:val="27"/>
        </w:rPr>
        <w:t xml:space="preserve"> la nulidad </w:t>
      </w:r>
      <w:r w:rsidR="007C2B2D" w:rsidRPr="00600F88">
        <w:rPr>
          <w:rFonts w:ascii="Arial Narrow" w:hAnsi="Arial Narrow"/>
          <w:sz w:val="27"/>
          <w:szCs w:val="27"/>
        </w:rPr>
        <w:t xml:space="preserve">del </w:t>
      </w:r>
      <w:r w:rsidRPr="00600F88">
        <w:rPr>
          <w:rFonts w:ascii="Arial Narrow" w:hAnsi="Arial Narrow"/>
          <w:sz w:val="27"/>
          <w:szCs w:val="27"/>
        </w:rPr>
        <w:t>procedimiento administrativo de ejecución</w:t>
      </w:r>
      <w:r w:rsidR="007C2B2D" w:rsidRPr="00600F88">
        <w:rPr>
          <w:rFonts w:ascii="Arial Narrow" w:hAnsi="Arial Narrow"/>
          <w:sz w:val="27"/>
          <w:szCs w:val="27"/>
        </w:rPr>
        <w:t>,</w:t>
      </w:r>
      <w:r w:rsidRPr="00600F88">
        <w:rPr>
          <w:rFonts w:ascii="Arial Narrow" w:hAnsi="Arial Narrow"/>
          <w:sz w:val="27"/>
          <w:szCs w:val="27"/>
        </w:rPr>
        <w:t xml:space="preserve"> </w:t>
      </w:r>
      <w:r w:rsidR="00384C91" w:rsidRPr="00600F88">
        <w:rPr>
          <w:rFonts w:ascii="Arial Narrow" w:hAnsi="Arial Narrow"/>
          <w:sz w:val="27"/>
          <w:szCs w:val="27"/>
        </w:rPr>
        <w:t xml:space="preserve">dentro del cual se emitieron, entre otros, actos los </w:t>
      </w:r>
      <w:r w:rsidRPr="00600F88">
        <w:rPr>
          <w:rFonts w:ascii="Arial Narrow" w:hAnsi="Arial Narrow"/>
          <w:sz w:val="27"/>
          <w:szCs w:val="27"/>
        </w:rPr>
        <w:t>siguientes: . . . . . . . . . . .</w:t>
      </w:r>
      <w:r w:rsidR="007C2B2D" w:rsidRPr="00600F88">
        <w:rPr>
          <w:rFonts w:ascii="Arial Narrow" w:hAnsi="Arial Narrow"/>
          <w:sz w:val="27"/>
          <w:szCs w:val="27"/>
        </w:rPr>
        <w:t xml:space="preserve"> </w:t>
      </w:r>
      <w:r w:rsidRPr="00600F88">
        <w:rPr>
          <w:rFonts w:ascii="Arial Narrow" w:hAnsi="Arial Narrow"/>
          <w:sz w:val="27"/>
          <w:szCs w:val="27"/>
        </w:rPr>
        <w:t xml:space="preserve">. . . . . . . . </w:t>
      </w:r>
      <w:r w:rsidR="007C2B2D" w:rsidRPr="00600F88">
        <w:rPr>
          <w:rFonts w:ascii="Arial Narrow" w:hAnsi="Arial Narrow"/>
          <w:sz w:val="27"/>
          <w:szCs w:val="27"/>
        </w:rPr>
        <w:t>. .</w:t>
      </w:r>
      <w:r w:rsidR="00384C91" w:rsidRPr="00600F88">
        <w:rPr>
          <w:rFonts w:ascii="Arial Narrow" w:hAnsi="Arial Narrow"/>
          <w:sz w:val="27"/>
          <w:szCs w:val="27"/>
        </w:rPr>
        <w:t xml:space="preserve"> . . . . . . . .  . . . . . . . . . . . . . . . . . . . . . . . . . . . . . </w:t>
      </w:r>
    </w:p>
    <w:p w:rsidR="009D68B6" w:rsidRPr="00600F88" w:rsidRDefault="009D68B6" w:rsidP="00384C91">
      <w:pPr>
        <w:spacing w:line="276" w:lineRule="auto"/>
        <w:jc w:val="both"/>
        <w:rPr>
          <w:rFonts w:ascii="Arial Narrow" w:hAnsi="Arial Narrow"/>
          <w:sz w:val="27"/>
          <w:szCs w:val="27"/>
        </w:rPr>
      </w:pPr>
    </w:p>
    <w:p w:rsidR="00595BF0" w:rsidRPr="00600F88" w:rsidRDefault="00595BF0" w:rsidP="00595BF0">
      <w:pPr>
        <w:spacing w:line="360" w:lineRule="auto"/>
        <w:ind w:firstLine="708"/>
        <w:jc w:val="both"/>
        <w:rPr>
          <w:rFonts w:ascii="Arial Narrow" w:hAnsi="Arial Narrow"/>
          <w:sz w:val="27"/>
          <w:szCs w:val="27"/>
        </w:rPr>
      </w:pPr>
      <w:r w:rsidRPr="00600F88">
        <w:rPr>
          <w:rFonts w:ascii="Arial Narrow" w:hAnsi="Arial Narrow"/>
          <w:sz w:val="27"/>
          <w:szCs w:val="27"/>
        </w:rPr>
        <w:t xml:space="preserve">A).- El mandamiento de ejecución, de fecha 24 veinticuatro de junio del año 2014 dos mil catorce, emitido por el Director de Ejecución, por la cantidad de $64,036.00 (sesenta y cuatro mil treinta y seis pesos 00/100 moneda nacional); </w:t>
      </w:r>
      <w:proofErr w:type="gramStart"/>
      <w:r w:rsidRPr="00600F88">
        <w:rPr>
          <w:rFonts w:ascii="Arial Narrow" w:hAnsi="Arial Narrow"/>
          <w:sz w:val="27"/>
          <w:szCs w:val="27"/>
        </w:rPr>
        <w:t>. . . .</w:t>
      </w:r>
      <w:proofErr w:type="gramEnd"/>
      <w:r w:rsidRPr="00600F88">
        <w:rPr>
          <w:rFonts w:ascii="Arial Narrow" w:hAnsi="Arial Narrow"/>
          <w:sz w:val="27"/>
          <w:szCs w:val="27"/>
        </w:rPr>
        <w:t xml:space="preserve"> </w:t>
      </w:r>
    </w:p>
    <w:p w:rsidR="00595BF0" w:rsidRPr="00600F88" w:rsidRDefault="00595BF0" w:rsidP="00595BF0">
      <w:pPr>
        <w:spacing w:line="276" w:lineRule="auto"/>
        <w:jc w:val="both"/>
        <w:rPr>
          <w:rFonts w:ascii="Arial Narrow" w:hAnsi="Arial Narrow"/>
          <w:sz w:val="27"/>
          <w:szCs w:val="27"/>
        </w:rPr>
      </w:pPr>
    </w:p>
    <w:p w:rsidR="00595BF0" w:rsidRPr="00600F88" w:rsidRDefault="00595BF0" w:rsidP="00595BF0">
      <w:pPr>
        <w:spacing w:line="360" w:lineRule="auto"/>
        <w:ind w:firstLine="708"/>
        <w:jc w:val="both"/>
        <w:rPr>
          <w:rFonts w:ascii="Arial Narrow" w:hAnsi="Arial Narrow"/>
          <w:sz w:val="27"/>
          <w:szCs w:val="27"/>
        </w:rPr>
      </w:pPr>
      <w:r w:rsidRPr="00600F88">
        <w:rPr>
          <w:rFonts w:ascii="Arial Narrow" w:hAnsi="Arial Narrow"/>
          <w:sz w:val="27"/>
          <w:szCs w:val="27"/>
        </w:rPr>
        <w:t xml:space="preserve">B).-  El  acta  de  embargo,  levantada  en el mes de julio del año 2014 dos mil </w:t>
      </w:r>
    </w:p>
    <w:p w:rsidR="00595BF0" w:rsidRPr="00600F88" w:rsidRDefault="00595BF0" w:rsidP="00595BF0">
      <w:pPr>
        <w:spacing w:line="360" w:lineRule="auto"/>
        <w:jc w:val="both"/>
        <w:rPr>
          <w:rFonts w:ascii="Arial Narrow" w:hAnsi="Arial Narrow"/>
          <w:sz w:val="27"/>
          <w:szCs w:val="27"/>
        </w:rPr>
      </w:pPr>
      <w:proofErr w:type="gramStart"/>
      <w:r w:rsidRPr="00600F88">
        <w:rPr>
          <w:rFonts w:ascii="Arial Narrow" w:hAnsi="Arial Narrow"/>
          <w:sz w:val="27"/>
          <w:szCs w:val="27"/>
        </w:rPr>
        <w:t>catorce</w:t>
      </w:r>
      <w:proofErr w:type="gramEnd"/>
      <w:r w:rsidRPr="00600F88">
        <w:rPr>
          <w:rFonts w:ascii="Arial Narrow" w:hAnsi="Arial Narrow"/>
          <w:sz w:val="27"/>
          <w:szCs w:val="27"/>
        </w:rPr>
        <w:t xml:space="preserve">, en la que se traba embargo sobre la fracción de terreno </w:t>
      </w:r>
      <w:r w:rsidR="00600F88" w:rsidRPr="00600F88">
        <w:rPr>
          <w:rFonts w:ascii="Arial Narrow" w:hAnsi="Arial Narrow" w:cs="Arial"/>
          <w:sz w:val="27"/>
          <w:szCs w:val="27"/>
        </w:rPr>
        <w:t>(…)</w:t>
      </w:r>
      <w:r w:rsidRPr="00600F88">
        <w:rPr>
          <w:rFonts w:ascii="Arial Narrow" w:hAnsi="Arial Narrow"/>
          <w:sz w:val="27"/>
          <w:szCs w:val="27"/>
        </w:rPr>
        <w:t xml:space="preserve"> de esta ciudad; y, . . . . . . . . . . . . . . . . . . . . . . . . . . . .  . . . . . . . . . . . . . . . . . . . . . . . . . . . </w:t>
      </w:r>
    </w:p>
    <w:p w:rsidR="00595BF0" w:rsidRPr="00600F88" w:rsidRDefault="00595BF0" w:rsidP="00595BF0">
      <w:pPr>
        <w:spacing w:line="276" w:lineRule="auto"/>
        <w:jc w:val="both"/>
        <w:rPr>
          <w:rFonts w:ascii="Arial Narrow" w:hAnsi="Arial Narrow"/>
          <w:sz w:val="27"/>
          <w:szCs w:val="27"/>
        </w:rPr>
      </w:pPr>
    </w:p>
    <w:p w:rsidR="00595BF0" w:rsidRPr="00600F88" w:rsidRDefault="00595BF0" w:rsidP="00595BF0">
      <w:pPr>
        <w:spacing w:line="360" w:lineRule="auto"/>
        <w:ind w:firstLine="708"/>
        <w:jc w:val="both"/>
        <w:rPr>
          <w:rFonts w:ascii="Arial Narrow" w:hAnsi="Arial Narrow"/>
          <w:sz w:val="27"/>
          <w:szCs w:val="27"/>
        </w:rPr>
      </w:pPr>
      <w:r w:rsidRPr="00600F88">
        <w:rPr>
          <w:rFonts w:ascii="Arial Narrow" w:hAnsi="Arial Narrow"/>
          <w:sz w:val="27"/>
          <w:szCs w:val="27"/>
        </w:rPr>
        <w:t xml:space="preserve">C).- El oficio número </w:t>
      </w:r>
      <w:r w:rsidR="00600F88" w:rsidRPr="00600F88">
        <w:rPr>
          <w:rFonts w:ascii="Arial Narrow" w:hAnsi="Arial Narrow" w:cs="Arial"/>
          <w:sz w:val="27"/>
          <w:szCs w:val="27"/>
        </w:rPr>
        <w:t>(…)</w:t>
      </w:r>
      <w:r w:rsidRPr="00600F88">
        <w:rPr>
          <w:rFonts w:ascii="Arial Narrow" w:hAnsi="Arial Narrow"/>
          <w:sz w:val="27"/>
          <w:szCs w:val="27"/>
        </w:rPr>
        <w:t xml:space="preserve">, emitido por el Director de Ejecución, en el cual solicita al Registrador Público de la Propiedad y del Comercio de este Partido Judicial, la inscripción del embargo del inmueble indicado en el inciso que antecede; y, . . . . . </w:t>
      </w:r>
    </w:p>
    <w:p w:rsidR="00595BF0" w:rsidRPr="00600F88" w:rsidRDefault="00595BF0" w:rsidP="00384C91">
      <w:pPr>
        <w:spacing w:line="276" w:lineRule="auto"/>
        <w:jc w:val="both"/>
        <w:rPr>
          <w:rFonts w:ascii="Arial Narrow" w:hAnsi="Arial Narrow"/>
          <w:sz w:val="27"/>
          <w:szCs w:val="27"/>
        </w:rPr>
      </w:pPr>
    </w:p>
    <w:p w:rsidR="00595BF0" w:rsidRPr="00600F88" w:rsidRDefault="00595BF0" w:rsidP="00595BF0">
      <w:pPr>
        <w:spacing w:line="360" w:lineRule="auto"/>
        <w:ind w:firstLine="708"/>
        <w:jc w:val="both"/>
        <w:rPr>
          <w:rFonts w:ascii="Arial Narrow" w:hAnsi="Arial Narrow"/>
          <w:sz w:val="27"/>
          <w:szCs w:val="27"/>
        </w:rPr>
      </w:pPr>
      <w:r w:rsidRPr="00600F88">
        <w:rPr>
          <w:rFonts w:ascii="Arial Narrow" w:hAnsi="Arial Narrow"/>
          <w:sz w:val="27"/>
          <w:szCs w:val="27"/>
        </w:rPr>
        <w:t>D).- Cualquier otro acto que se haya emitido dentro del procedimiento administrativo de ejecución.</w:t>
      </w:r>
      <w:r w:rsidRPr="00600F88">
        <w:rPr>
          <w:rFonts w:ascii="Arial Narrow" w:hAnsi="Arial Narrow" w:cs="Arial"/>
          <w:sz w:val="27"/>
          <w:szCs w:val="27"/>
        </w:rPr>
        <w:t xml:space="preserve"> . . </w:t>
      </w:r>
      <w:r w:rsidRPr="00600F88">
        <w:rPr>
          <w:rFonts w:ascii="Arial Narrow" w:hAnsi="Arial Narrow"/>
          <w:sz w:val="27"/>
          <w:szCs w:val="27"/>
        </w:rPr>
        <w:t xml:space="preserve">. . . . . . . . . . . . . . . . . . . . . . . . . . . . . . . . . . . . . . . . . . . </w:t>
      </w:r>
    </w:p>
    <w:p w:rsidR="00E62969" w:rsidRPr="00600F88" w:rsidRDefault="00E62969" w:rsidP="009D6E99">
      <w:pPr>
        <w:spacing w:line="276" w:lineRule="auto"/>
        <w:jc w:val="both"/>
        <w:rPr>
          <w:rFonts w:ascii="Arial Narrow" w:hAnsi="Arial Narrow"/>
          <w:sz w:val="27"/>
          <w:szCs w:val="27"/>
        </w:rPr>
      </w:pPr>
    </w:p>
    <w:p w:rsidR="00F16D12" w:rsidRPr="00600F88" w:rsidRDefault="00370857" w:rsidP="0092771A">
      <w:pPr>
        <w:spacing w:line="360" w:lineRule="auto"/>
        <w:ind w:firstLine="708"/>
        <w:jc w:val="both"/>
        <w:rPr>
          <w:rFonts w:ascii="Arial Narrow" w:hAnsi="Arial Narrow"/>
          <w:sz w:val="27"/>
          <w:szCs w:val="27"/>
        </w:rPr>
      </w:pPr>
      <w:r w:rsidRPr="00600F88">
        <w:rPr>
          <w:rFonts w:ascii="Arial Narrow" w:hAnsi="Arial Narrow"/>
          <w:sz w:val="27"/>
          <w:szCs w:val="27"/>
        </w:rPr>
        <w:tab/>
        <w:t>Lo anterior es así, porque el procedimiento administrativo de ejecución, es product</w:t>
      </w:r>
      <w:r w:rsidR="0092771A" w:rsidRPr="00600F88">
        <w:rPr>
          <w:rFonts w:ascii="Arial Narrow" w:hAnsi="Arial Narrow"/>
          <w:sz w:val="27"/>
          <w:szCs w:val="27"/>
        </w:rPr>
        <w:t>o de un acto viciado de origen</w:t>
      </w:r>
      <w:r w:rsidR="00D37572" w:rsidRPr="00600F88">
        <w:rPr>
          <w:rFonts w:ascii="Arial Narrow" w:hAnsi="Arial Narrow"/>
          <w:sz w:val="27"/>
          <w:szCs w:val="27"/>
        </w:rPr>
        <w:t xml:space="preserve">, luego entonces, </w:t>
      </w:r>
      <w:r w:rsidR="00CF5FEA" w:rsidRPr="00600F88">
        <w:rPr>
          <w:rFonts w:ascii="Arial Narrow" w:hAnsi="Arial Narrow"/>
          <w:sz w:val="27"/>
          <w:szCs w:val="27"/>
        </w:rPr>
        <w:t xml:space="preserve">resulta que </w:t>
      </w:r>
      <w:r w:rsidR="00B37BA9" w:rsidRPr="00600F88">
        <w:rPr>
          <w:rFonts w:ascii="Arial Narrow" w:hAnsi="Arial Narrow"/>
          <w:sz w:val="27"/>
          <w:szCs w:val="27"/>
        </w:rPr>
        <w:t>los efectos de ésta sentencian también es declarar la ilegalidad d</w:t>
      </w:r>
      <w:r w:rsidR="00D37572" w:rsidRPr="00600F88">
        <w:rPr>
          <w:rFonts w:ascii="Arial Narrow" w:hAnsi="Arial Narrow"/>
          <w:sz w:val="27"/>
          <w:szCs w:val="27"/>
        </w:rPr>
        <w:t>el procedimiento administrativo de ejecución</w:t>
      </w:r>
      <w:r w:rsidR="00CF5FEA" w:rsidRPr="00600F88">
        <w:rPr>
          <w:rFonts w:ascii="Arial Narrow" w:hAnsi="Arial Narrow"/>
          <w:sz w:val="27"/>
          <w:szCs w:val="27"/>
        </w:rPr>
        <w:t>, por su origen</w:t>
      </w:r>
      <w:r w:rsidR="00086999" w:rsidRPr="00600F88">
        <w:rPr>
          <w:rFonts w:ascii="Arial Narrow" w:hAnsi="Arial Narrow"/>
          <w:sz w:val="27"/>
          <w:szCs w:val="27"/>
        </w:rPr>
        <w:t>,</w:t>
      </w:r>
      <w:r w:rsidR="00413218" w:rsidRPr="00600F88">
        <w:rPr>
          <w:rFonts w:ascii="Arial Narrow" w:hAnsi="Arial Narrow"/>
          <w:sz w:val="27"/>
          <w:szCs w:val="27"/>
        </w:rPr>
        <w:t xml:space="preserve"> esto a fin de </w:t>
      </w:r>
      <w:r w:rsidR="00F16D12" w:rsidRPr="00600F88">
        <w:rPr>
          <w:rFonts w:ascii="Arial Narrow" w:hAnsi="Arial Narrow"/>
          <w:sz w:val="27"/>
          <w:szCs w:val="27"/>
        </w:rPr>
        <w:t>restituir completamente al quejoso en el goce del derecho violado y </w:t>
      </w:r>
      <w:r w:rsidR="00413218" w:rsidRPr="00600F88">
        <w:rPr>
          <w:rFonts w:ascii="Arial Narrow" w:hAnsi="Arial Narrow"/>
          <w:sz w:val="27"/>
          <w:szCs w:val="27"/>
        </w:rPr>
        <w:t>no vulnerar en perjuicio del impetrante el derecho humano a la justicia completa</w:t>
      </w:r>
      <w:r w:rsidR="00B40176" w:rsidRPr="00600F88">
        <w:rPr>
          <w:rFonts w:ascii="Arial Narrow" w:hAnsi="Arial Narrow"/>
          <w:sz w:val="27"/>
          <w:szCs w:val="27"/>
        </w:rPr>
        <w:t xml:space="preserve"> y efectiva</w:t>
      </w:r>
      <w:r w:rsidR="00413218" w:rsidRPr="00600F88">
        <w:rPr>
          <w:rFonts w:ascii="Arial Narrow" w:hAnsi="Arial Narrow"/>
          <w:sz w:val="27"/>
          <w:szCs w:val="27"/>
        </w:rPr>
        <w:t>, tutelado por el artículo 17 de la Constitución Política de los Estados Unidos Mexicanos;</w:t>
      </w:r>
      <w:r w:rsidR="00086999" w:rsidRPr="00600F88">
        <w:rPr>
          <w:rFonts w:ascii="Arial Narrow" w:hAnsi="Arial Narrow"/>
          <w:sz w:val="27"/>
          <w:szCs w:val="27"/>
        </w:rPr>
        <w:t xml:space="preserve"> </w:t>
      </w:r>
      <w:r w:rsidR="004469EC" w:rsidRPr="00600F88">
        <w:rPr>
          <w:rFonts w:ascii="Arial Narrow" w:hAnsi="Arial Narrow"/>
          <w:sz w:val="27"/>
          <w:szCs w:val="27"/>
        </w:rPr>
        <w:t>e</w:t>
      </w:r>
      <w:r w:rsidR="00CF5FEA" w:rsidRPr="00600F88">
        <w:rPr>
          <w:rFonts w:ascii="Arial Narrow" w:hAnsi="Arial Narrow"/>
          <w:sz w:val="27"/>
          <w:szCs w:val="27"/>
        </w:rPr>
        <w:t xml:space="preserve">n consecuencia, </w:t>
      </w:r>
      <w:r w:rsidR="00B37BA9" w:rsidRPr="00600F88">
        <w:rPr>
          <w:rFonts w:ascii="Arial Narrow" w:hAnsi="Arial Narrow"/>
          <w:sz w:val="27"/>
          <w:szCs w:val="27"/>
        </w:rPr>
        <w:t xml:space="preserve">lo procedentes </w:t>
      </w:r>
      <w:r w:rsidR="00CF5FEA" w:rsidRPr="00600F88">
        <w:rPr>
          <w:rFonts w:ascii="Arial Narrow" w:hAnsi="Arial Narrow"/>
          <w:sz w:val="27"/>
          <w:szCs w:val="27"/>
        </w:rPr>
        <w:t xml:space="preserve">es </w:t>
      </w:r>
      <w:r w:rsidR="00B37BA9" w:rsidRPr="00600F88">
        <w:rPr>
          <w:rFonts w:ascii="Arial Narrow" w:hAnsi="Arial Narrow"/>
          <w:sz w:val="27"/>
          <w:szCs w:val="27"/>
        </w:rPr>
        <w:t>declarar los actos mencionados</w:t>
      </w:r>
      <w:r w:rsidR="00F16D12" w:rsidRPr="00600F88">
        <w:rPr>
          <w:rFonts w:ascii="Arial Narrow" w:hAnsi="Arial Narrow"/>
          <w:sz w:val="27"/>
          <w:szCs w:val="27"/>
        </w:rPr>
        <w:t xml:space="preserve"> </w:t>
      </w:r>
      <w:r w:rsidR="00B37BA9" w:rsidRPr="00600F88">
        <w:rPr>
          <w:rFonts w:ascii="Arial Narrow" w:hAnsi="Arial Narrow"/>
          <w:sz w:val="27"/>
          <w:szCs w:val="27"/>
        </w:rPr>
        <w:t>en supralíneas afectados</w:t>
      </w:r>
      <w:r w:rsidR="00F16D12" w:rsidRPr="00600F88">
        <w:rPr>
          <w:rFonts w:ascii="Arial Narrow" w:hAnsi="Arial Narrow"/>
          <w:sz w:val="27"/>
          <w:szCs w:val="27"/>
        </w:rPr>
        <w:t xml:space="preserve"> </w:t>
      </w:r>
      <w:r w:rsidR="00B37BA9" w:rsidRPr="00600F88">
        <w:rPr>
          <w:rFonts w:ascii="Arial Narrow" w:hAnsi="Arial Narrow"/>
          <w:sz w:val="27"/>
          <w:szCs w:val="27"/>
        </w:rPr>
        <w:t>de nulidad,</w:t>
      </w:r>
      <w:r w:rsidR="00F16D12" w:rsidRPr="00600F88">
        <w:rPr>
          <w:rFonts w:ascii="Arial Narrow" w:hAnsi="Arial Narrow"/>
          <w:sz w:val="27"/>
          <w:szCs w:val="27"/>
        </w:rPr>
        <w:t xml:space="preserve"> </w:t>
      </w:r>
      <w:r w:rsidR="00CF5FEA" w:rsidRPr="00600F88">
        <w:rPr>
          <w:rFonts w:ascii="Arial Narrow" w:hAnsi="Arial Narrow"/>
          <w:sz w:val="27"/>
          <w:szCs w:val="27"/>
        </w:rPr>
        <w:t>por ser</w:t>
      </w:r>
      <w:r w:rsidR="00B37BA9" w:rsidRPr="00600F88">
        <w:rPr>
          <w:rFonts w:ascii="Arial Narrow" w:hAnsi="Arial Narrow"/>
          <w:sz w:val="27"/>
          <w:szCs w:val="27"/>
        </w:rPr>
        <w:t xml:space="preserve"> </w:t>
      </w:r>
      <w:r w:rsidR="00CF5FEA" w:rsidRPr="00600F88">
        <w:rPr>
          <w:rFonts w:ascii="Arial Narrow" w:hAnsi="Arial Narrow"/>
          <w:sz w:val="27"/>
          <w:szCs w:val="27"/>
        </w:rPr>
        <w:t>derivado</w:t>
      </w:r>
      <w:r w:rsidR="003163ED" w:rsidRPr="00600F88">
        <w:rPr>
          <w:rFonts w:ascii="Arial Narrow" w:hAnsi="Arial Narrow"/>
          <w:sz w:val="27"/>
          <w:szCs w:val="27"/>
        </w:rPr>
        <w:t>s</w:t>
      </w:r>
      <w:r w:rsidR="00F16D12" w:rsidRPr="00600F88">
        <w:rPr>
          <w:rFonts w:ascii="Arial Narrow" w:hAnsi="Arial Narrow"/>
          <w:sz w:val="27"/>
          <w:szCs w:val="27"/>
        </w:rPr>
        <w:t xml:space="preserve"> </w:t>
      </w:r>
      <w:r w:rsidR="00B37BA9" w:rsidRPr="00600F88">
        <w:rPr>
          <w:rFonts w:ascii="Arial Narrow" w:hAnsi="Arial Narrow"/>
          <w:sz w:val="27"/>
          <w:szCs w:val="27"/>
        </w:rPr>
        <w:t xml:space="preserve">del </w:t>
      </w:r>
      <w:r w:rsidR="00CF5FEA" w:rsidRPr="00600F88">
        <w:rPr>
          <w:rFonts w:ascii="Arial Narrow" w:hAnsi="Arial Narrow"/>
          <w:sz w:val="27"/>
          <w:szCs w:val="27"/>
        </w:rPr>
        <w:t>referido requerimiento como acto principal</w:t>
      </w:r>
      <w:r w:rsidR="00F16D12" w:rsidRPr="00600F88">
        <w:rPr>
          <w:rFonts w:ascii="Arial Narrow" w:hAnsi="Arial Narrow"/>
          <w:sz w:val="27"/>
          <w:szCs w:val="27"/>
        </w:rPr>
        <w:t xml:space="preserve">. . . . . . . . . . . . . . . . . . . . . . . . . . . . . . . . . . </w:t>
      </w:r>
    </w:p>
    <w:p w:rsidR="00600F88" w:rsidRPr="00600F88" w:rsidRDefault="00600F88" w:rsidP="00F16D12">
      <w:pPr>
        <w:spacing w:line="360" w:lineRule="auto"/>
        <w:ind w:firstLine="708"/>
        <w:jc w:val="both"/>
        <w:rPr>
          <w:rFonts w:ascii="Arial Narrow" w:hAnsi="Arial Narrow"/>
          <w:sz w:val="27"/>
          <w:szCs w:val="27"/>
          <w:lang w:val="es-MX"/>
        </w:rPr>
      </w:pPr>
    </w:p>
    <w:p w:rsidR="009D68B6" w:rsidRPr="00600F88" w:rsidRDefault="009D68B6" w:rsidP="00F16D12">
      <w:pPr>
        <w:spacing w:line="360" w:lineRule="auto"/>
        <w:ind w:firstLine="708"/>
        <w:jc w:val="both"/>
        <w:rPr>
          <w:rFonts w:ascii="Arial Narrow" w:hAnsi="Arial Narrow"/>
          <w:sz w:val="27"/>
          <w:szCs w:val="27"/>
        </w:rPr>
      </w:pPr>
      <w:r w:rsidRPr="00600F88">
        <w:rPr>
          <w:rFonts w:ascii="Arial Narrow" w:hAnsi="Arial Narrow"/>
          <w:sz w:val="27"/>
          <w:szCs w:val="27"/>
          <w:lang w:val="es-MX"/>
        </w:rPr>
        <w:t xml:space="preserve">Al respecto, </w:t>
      </w:r>
      <w:r w:rsidRPr="00600F88">
        <w:rPr>
          <w:rFonts w:ascii="Arial Narrow" w:hAnsi="Arial Narrow"/>
          <w:sz w:val="27"/>
          <w:szCs w:val="27"/>
        </w:rPr>
        <w:t>resulta ilustrativo como criterio orientador el sostenido por el Primer Tribunal Colegiado en Materia Administrativa del</w:t>
      </w:r>
      <w:r w:rsidR="00CF5FEA" w:rsidRPr="00600F88">
        <w:rPr>
          <w:rFonts w:ascii="Arial Narrow" w:hAnsi="Arial Narrow"/>
          <w:sz w:val="27"/>
          <w:szCs w:val="27"/>
        </w:rPr>
        <w:t xml:space="preserve"> </w:t>
      </w:r>
      <w:r w:rsidRPr="00600F88">
        <w:rPr>
          <w:rFonts w:ascii="Arial Narrow" w:hAnsi="Arial Narrow"/>
          <w:sz w:val="27"/>
          <w:szCs w:val="27"/>
        </w:rPr>
        <w:t xml:space="preserve"> Primer </w:t>
      </w:r>
      <w:r w:rsidR="00CF5FEA" w:rsidRPr="00600F88">
        <w:rPr>
          <w:rFonts w:ascii="Arial Narrow" w:hAnsi="Arial Narrow"/>
          <w:sz w:val="27"/>
          <w:szCs w:val="27"/>
        </w:rPr>
        <w:t xml:space="preserve"> </w:t>
      </w:r>
      <w:r w:rsidRPr="00600F88">
        <w:rPr>
          <w:rFonts w:ascii="Arial Narrow" w:hAnsi="Arial Narrow"/>
          <w:sz w:val="27"/>
          <w:szCs w:val="27"/>
        </w:rPr>
        <w:t xml:space="preserve">Circuito, </w:t>
      </w:r>
      <w:r w:rsidR="00CF5FEA" w:rsidRPr="00600F88">
        <w:rPr>
          <w:rFonts w:ascii="Arial Narrow" w:hAnsi="Arial Narrow"/>
          <w:sz w:val="27"/>
          <w:szCs w:val="27"/>
        </w:rPr>
        <w:t xml:space="preserve"> </w:t>
      </w:r>
      <w:r w:rsidRPr="00600F88">
        <w:rPr>
          <w:rFonts w:ascii="Arial Narrow" w:hAnsi="Arial Narrow"/>
          <w:sz w:val="27"/>
          <w:szCs w:val="27"/>
        </w:rPr>
        <w:t xml:space="preserve">Séptima </w:t>
      </w:r>
      <w:r w:rsidR="00CF5FEA" w:rsidRPr="00600F88">
        <w:rPr>
          <w:rFonts w:ascii="Arial Narrow" w:hAnsi="Arial Narrow"/>
          <w:sz w:val="27"/>
          <w:szCs w:val="27"/>
        </w:rPr>
        <w:t xml:space="preserve"> </w:t>
      </w:r>
      <w:r w:rsidRPr="00600F88">
        <w:rPr>
          <w:rFonts w:ascii="Arial Narrow" w:hAnsi="Arial Narrow"/>
          <w:sz w:val="27"/>
          <w:szCs w:val="27"/>
        </w:rPr>
        <w:lastRenderedPageBreak/>
        <w:t>Época,</w:t>
      </w:r>
      <w:r w:rsidR="00CF5FEA" w:rsidRPr="00600F88">
        <w:rPr>
          <w:rFonts w:ascii="Arial Narrow" w:hAnsi="Arial Narrow"/>
          <w:sz w:val="27"/>
          <w:szCs w:val="27"/>
        </w:rPr>
        <w:t xml:space="preserve"> </w:t>
      </w:r>
      <w:r w:rsidRPr="00600F88">
        <w:rPr>
          <w:rFonts w:ascii="Arial Narrow" w:hAnsi="Arial Narrow"/>
          <w:sz w:val="27"/>
          <w:szCs w:val="27"/>
        </w:rPr>
        <w:t xml:space="preserve"> Apéndice de 1995, Tomo VI, Parte TCC, Tesis 565, Página 376, bajo el </w:t>
      </w:r>
      <w:r w:rsidR="00384C91" w:rsidRPr="00600F88">
        <w:rPr>
          <w:rFonts w:ascii="Arial Narrow" w:hAnsi="Arial Narrow"/>
          <w:sz w:val="27"/>
          <w:szCs w:val="27"/>
        </w:rPr>
        <w:t xml:space="preserve">siguiente </w:t>
      </w:r>
      <w:r w:rsidRPr="00600F88">
        <w:rPr>
          <w:rFonts w:ascii="Arial Narrow" w:hAnsi="Arial Narrow"/>
          <w:sz w:val="27"/>
          <w:szCs w:val="27"/>
        </w:rPr>
        <w:t xml:space="preserve">rubro: </w:t>
      </w:r>
      <w:r w:rsidR="00384C91" w:rsidRPr="00600F88">
        <w:rPr>
          <w:rFonts w:ascii="Arial Narrow" w:hAnsi="Arial Narrow"/>
          <w:sz w:val="27"/>
          <w:szCs w:val="27"/>
        </w:rPr>
        <w:t>. . . . . . . . . . . . . . . . . . . . . . . . . . . . . . . . . . .</w:t>
      </w:r>
      <w:r w:rsidR="00F16D12" w:rsidRPr="00600F88">
        <w:rPr>
          <w:rFonts w:ascii="Arial Narrow" w:hAnsi="Arial Narrow"/>
          <w:sz w:val="27"/>
          <w:szCs w:val="27"/>
        </w:rPr>
        <w:t xml:space="preserve"> . . . . . . . . . . . . . . . . . . . . </w:t>
      </w:r>
      <w:r w:rsidR="00384C91" w:rsidRPr="00600F88">
        <w:rPr>
          <w:rFonts w:ascii="Arial Narrow" w:hAnsi="Arial Narrow"/>
          <w:sz w:val="27"/>
          <w:szCs w:val="27"/>
        </w:rPr>
        <w:t xml:space="preserve"> </w:t>
      </w:r>
    </w:p>
    <w:p w:rsidR="00384C91" w:rsidRPr="00600F88" w:rsidRDefault="00384C91" w:rsidP="00384C91">
      <w:pPr>
        <w:spacing w:line="276" w:lineRule="auto"/>
        <w:jc w:val="both"/>
        <w:rPr>
          <w:rFonts w:ascii="Arial Narrow" w:hAnsi="Arial Narrow"/>
          <w:sz w:val="27"/>
          <w:szCs w:val="27"/>
        </w:rPr>
      </w:pPr>
    </w:p>
    <w:p w:rsidR="009D68B6" w:rsidRPr="00600F88" w:rsidRDefault="009D68B6" w:rsidP="009D68B6">
      <w:pPr>
        <w:spacing w:line="360" w:lineRule="auto"/>
        <w:ind w:firstLine="708"/>
        <w:jc w:val="both"/>
        <w:rPr>
          <w:rFonts w:ascii="Arial Narrow" w:hAnsi="Arial Narrow" w:cs="Arial"/>
        </w:rPr>
      </w:pPr>
      <w:r w:rsidRPr="00600F88">
        <w:rPr>
          <w:rFonts w:ascii="Arial Narrow" w:eastAsia="MS Mincho" w:hAnsi="Arial Narrow"/>
          <w:i/>
        </w:rPr>
        <w:t>“</w:t>
      </w:r>
      <w:r w:rsidRPr="00600F88">
        <w:rPr>
          <w:rFonts w:ascii="Arial Narrow" w:eastAsia="MS Mincho" w:hAnsi="Arial Narrow"/>
          <w:b/>
          <w:i/>
        </w:rPr>
        <w:t>ACTOS VICIADOS, FRUTOS DE</w:t>
      </w:r>
      <w:r w:rsidRPr="00600F88">
        <w:rPr>
          <w:rFonts w:ascii="Arial Narrow" w:eastAsia="MS Mincho" w:hAnsi="Arial Narrow"/>
          <w:i/>
        </w:rPr>
        <w:t>.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r w:rsidRPr="00600F88">
        <w:rPr>
          <w:rFonts w:ascii="Arial Narrow" w:hAnsi="Arial Narrow" w:cs="Arial"/>
        </w:rPr>
        <w:t xml:space="preserve"> </w:t>
      </w:r>
    </w:p>
    <w:p w:rsidR="00EC5DDE" w:rsidRPr="00600F88" w:rsidRDefault="00EC5DDE" w:rsidP="007C2B2D">
      <w:pPr>
        <w:spacing w:line="276" w:lineRule="auto"/>
        <w:jc w:val="both"/>
        <w:rPr>
          <w:rFonts w:ascii="Arial Narrow" w:hAnsi="Arial Narrow"/>
          <w:sz w:val="27"/>
          <w:szCs w:val="27"/>
        </w:rPr>
      </w:pPr>
    </w:p>
    <w:p w:rsidR="005A4FD0" w:rsidRPr="00600F88" w:rsidRDefault="00C55A3A" w:rsidP="003163ED">
      <w:pPr>
        <w:spacing w:line="360" w:lineRule="auto"/>
        <w:ind w:firstLine="708"/>
        <w:jc w:val="both"/>
        <w:rPr>
          <w:rFonts w:ascii="Arial Narrow" w:hAnsi="Arial Narrow"/>
          <w:sz w:val="27"/>
          <w:szCs w:val="27"/>
        </w:rPr>
      </w:pPr>
      <w:r w:rsidRPr="00600F88">
        <w:rPr>
          <w:rFonts w:ascii="Arial Narrow" w:hAnsi="Arial Narrow"/>
          <w:sz w:val="27"/>
          <w:szCs w:val="27"/>
        </w:rPr>
        <w:t>Por lo expuesto y a</w:t>
      </w:r>
      <w:r w:rsidR="00B24738" w:rsidRPr="00600F88">
        <w:rPr>
          <w:rFonts w:ascii="Arial Narrow" w:hAnsi="Arial Narrow"/>
          <w:sz w:val="27"/>
          <w:szCs w:val="27"/>
        </w:rPr>
        <w:t xml:space="preserve">demás con fundamento en los artículos </w:t>
      </w:r>
      <w:r w:rsidR="00B24738" w:rsidRPr="00600F88">
        <w:rPr>
          <w:rFonts w:ascii="Arial Narrow" w:hAnsi="Arial Narrow" w:cs="Arial"/>
          <w:bCs/>
          <w:sz w:val="27"/>
          <w:szCs w:val="27"/>
        </w:rPr>
        <w:t>243</w:t>
      </w:r>
      <w:r w:rsidR="00E05ED5" w:rsidRPr="00600F88">
        <w:rPr>
          <w:rFonts w:ascii="Arial Narrow" w:hAnsi="Arial Narrow" w:cs="Arial"/>
          <w:bCs/>
          <w:sz w:val="27"/>
          <w:szCs w:val="27"/>
        </w:rPr>
        <w:t xml:space="preserve"> </w:t>
      </w:r>
      <w:r w:rsidR="007C2B2D" w:rsidRPr="00600F88">
        <w:rPr>
          <w:rFonts w:ascii="Arial Narrow" w:hAnsi="Arial Narrow"/>
          <w:sz w:val="27"/>
          <w:szCs w:val="27"/>
        </w:rPr>
        <w:t xml:space="preserve">párrafo </w:t>
      </w:r>
      <w:r w:rsidR="00B24738" w:rsidRPr="00600F88">
        <w:rPr>
          <w:rFonts w:ascii="Arial Narrow" w:hAnsi="Arial Narrow"/>
          <w:sz w:val="27"/>
          <w:szCs w:val="27"/>
        </w:rPr>
        <w:t xml:space="preserve">segundo y 244 de la Ley Orgánica Municipal para el Estado de Guanajuato; 1 fracción II, 3 párrafo segundo, </w:t>
      </w:r>
      <w:r w:rsidR="008066DE" w:rsidRPr="00600F88">
        <w:rPr>
          <w:rFonts w:ascii="Arial Narrow" w:hAnsi="Arial Narrow"/>
          <w:sz w:val="27"/>
          <w:szCs w:val="27"/>
        </w:rPr>
        <w:t>147,</w:t>
      </w:r>
      <w:r w:rsidR="00E05ED5" w:rsidRPr="00600F88">
        <w:rPr>
          <w:rFonts w:ascii="Arial Narrow" w:hAnsi="Arial Narrow"/>
          <w:sz w:val="27"/>
          <w:szCs w:val="27"/>
        </w:rPr>
        <w:t xml:space="preserve"> </w:t>
      </w:r>
      <w:r w:rsidR="008066DE" w:rsidRPr="00600F88">
        <w:rPr>
          <w:rFonts w:ascii="Arial Narrow" w:hAnsi="Arial Narrow"/>
          <w:sz w:val="27"/>
          <w:szCs w:val="27"/>
        </w:rPr>
        <w:t xml:space="preserve"> 287, 298</w:t>
      </w:r>
      <w:r w:rsidR="00816F0F" w:rsidRPr="00600F88">
        <w:rPr>
          <w:rFonts w:ascii="Arial Narrow" w:hAnsi="Arial Narrow"/>
          <w:sz w:val="27"/>
          <w:szCs w:val="27"/>
        </w:rPr>
        <w:t>,</w:t>
      </w:r>
      <w:r w:rsidR="00B24738" w:rsidRPr="00600F88">
        <w:rPr>
          <w:rFonts w:ascii="Arial Narrow" w:hAnsi="Arial Narrow"/>
          <w:sz w:val="27"/>
          <w:szCs w:val="27"/>
        </w:rPr>
        <w:t xml:space="preserve"> 299</w:t>
      </w:r>
      <w:r w:rsidR="007B6FBE" w:rsidRPr="00600F88">
        <w:rPr>
          <w:rFonts w:ascii="Arial Narrow" w:hAnsi="Arial Narrow"/>
          <w:sz w:val="27"/>
          <w:szCs w:val="27"/>
        </w:rPr>
        <w:t>, 300 II</w:t>
      </w:r>
      <w:r w:rsidR="00D13DE4" w:rsidRPr="00600F88">
        <w:rPr>
          <w:rFonts w:ascii="Arial Narrow" w:hAnsi="Arial Narrow"/>
          <w:sz w:val="27"/>
          <w:szCs w:val="27"/>
        </w:rPr>
        <w:t xml:space="preserve"> y 302, fracción II,</w:t>
      </w:r>
      <w:r w:rsidR="00B24738" w:rsidRPr="00600F88">
        <w:rPr>
          <w:rFonts w:ascii="Arial Narrow" w:hAnsi="Arial Narrow"/>
          <w:sz w:val="27"/>
          <w:szCs w:val="27"/>
        </w:rPr>
        <w:t xml:space="preserve"> del Código de Procedimiento</w:t>
      </w:r>
      <w:r w:rsidR="003163ED" w:rsidRPr="00600F88">
        <w:rPr>
          <w:rFonts w:ascii="Arial Narrow" w:hAnsi="Arial Narrow"/>
          <w:sz w:val="27"/>
          <w:szCs w:val="27"/>
        </w:rPr>
        <w:t xml:space="preserve"> </w:t>
      </w:r>
      <w:r w:rsidR="00B24738" w:rsidRPr="00600F88">
        <w:rPr>
          <w:rFonts w:ascii="Arial Narrow" w:hAnsi="Arial Narrow"/>
          <w:sz w:val="27"/>
          <w:szCs w:val="27"/>
        </w:rPr>
        <w:t>y</w:t>
      </w:r>
      <w:r w:rsidR="003163ED" w:rsidRPr="00600F88">
        <w:rPr>
          <w:rFonts w:ascii="Arial Narrow" w:hAnsi="Arial Narrow"/>
          <w:sz w:val="27"/>
          <w:szCs w:val="27"/>
        </w:rPr>
        <w:t xml:space="preserve"> </w:t>
      </w:r>
      <w:r w:rsidR="00B24738" w:rsidRPr="00600F88">
        <w:rPr>
          <w:rFonts w:ascii="Arial Narrow" w:hAnsi="Arial Narrow"/>
          <w:sz w:val="27"/>
          <w:szCs w:val="27"/>
        </w:rPr>
        <w:t>Justicia</w:t>
      </w:r>
      <w:r w:rsidR="00C61A8B" w:rsidRPr="00600F88">
        <w:rPr>
          <w:rFonts w:ascii="Arial Narrow" w:hAnsi="Arial Narrow"/>
          <w:sz w:val="27"/>
          <w:szCs w:val="27"/>
        </w:rPr>
        <w:t xml:space="preserve"> </w:t>
      </w:r>
      <w:r w:rsidR="00B24738" w:rsidRPr="00600F88">
        <w:rPr>
          <w:rFonts w:ascii="Arial Narrow" w:hAnsi="Arial Narrow"/>
          <w:sz w:val="27"/>
          <w:szCs w:val="27"/>
        </w:rPr>
        <w:t>Administrativa</w:t>
      </w:r>
      <w:r w:rsidR="003163ED" w:rsidRPr="00600F88">
        <w:rPr>
          <w:rFonts w:ascii="Arial Narrow" w:hAnsi="Arial Narrow"/>
          <w:sz w:val="27"/>
          <w:szCs w:val="27"/>
        </w:rPr>
        <w:t xml:space="preserve"> </w:t>
      </w:r>
      <w:r w:rsidR="00B24738" w:rsidRPr="00600F88">
        <w:rPr>
          <w:rFonts w:ascii="Arial Narrow" w:hAnsi="Arial Narrow"/>
          <w:sz w:val="27"/>
          <w:szCs w:val="27"/>
        </w:rPr>
        <w:t>para el</w:t>
      </w:r>
      <w:r w:rsidR="003163ED" w:rsidRPr="00600F88">
        <w:rPr>
          <w:rFonts w:ascii="Arial Narrow" w:hAnsi="Arial Narrow"/>
          <w:sz w:val="27"/>
          <w:szCs w:val="27"/>
        </w:rPr>
        <w:t xml:space="preserve"> </w:t>
      </w:r>
      <w:r w:rsidR="00B24738" w:rsidRPr="00600F88">
        <w:rPr>
          <w:rFonts w:ascii="Arial Narrow" w:hAnsi="Arial Narrow"/>
          <w:sz w:val="27"/>
          <w:szCs w:val="27"/>
        </w:rPr>
        <w:t>Estado</w:t>
      </w:r>
      <w:r w:rsidR="00C61A8B" w:rsidRPr="00600F88">
        <w:rPr>
          <w:rFonts w:ascii="Arial Narrow" w:hAnsi="Arial Narrow"/>
          <w:sz w:val="27"/>
          <w:szCs w:val="27"/>
        </w:rPr>
        <w:t xml:space="preserve"> </w:t>
      </w:r>
      <w:r w:rsidR="00B24738" w:rsidRPr="00600F88">
        <w:rPr>
          <w:rFonts w:ascii="Arial Narrow" w:hAnsi="Arial Narrow"/>
          <w:sz w:val="27"/>
          <w:szCs w:val="27"/>
        </w:rPr>
        <w:t>y</w:t>
      </w:r>
      <w:r w:rsidR="003163ED" w:rsidRPr="00600F88">
        <w:rPr>
          <w:rFonts w:ascii="Arial Narrow" w:hAnsi="Arial Narrow"/>
          <w:sz w:val="27"/>
          <w:szCs w:val="27"/>
        </w:rPr>
        <w:t xml:space="preserve"> los</w:t>
      </w:r>
      <w:r w:rsidR="00C61A8B" w:rsidRPr="00600F88">
        <w:rPr>
          <w:rFonts w:ascii="Arial Narrow" w:hAnsi="Arial Narrow"/>
          <w:sz w:val="27"/>
          <w:szCs w:val="27"/>
        </w:rPr>
        <w:t xml:space="preserve"> </w:t>
      </w:r>
      <w:r w:rsidR="00B24738" w:rsidRPr="00600F88">
        <w:rPr>
          <w:rFonts w:ascii="Arial Narrow" w:hAnsi="Arial Narrow"/>
          <w:sz w:val="27"/>
          <w:szCs w:val="27"/>
        </w:rPr>
        <w:t xml:space="preserve">Municipios de Guanajuato, se </w:t>
      </w:r>
      <w:r w:rsidR="00B24738" w:rsidRPr="00600F88">
        <w:rPr>
          <w:rFonts w:ascii="Arial Narrow" w:hAnsi="Arial Narrow"/>
          <w:b/>
          <w:sz w:val="27"/>
          <w:szCs w:val="27"/>
        </w:rPr>
        <w:t>RESUELVE:</w:t>
      </w:r>
      <w:r w:rsidR="005A4FD0" w:rsidRPr="00600F88">
        <w:rPr>
          <w:rFonts w:ascii="Arial Narrow" w:hAnsi="Arial Narrow"/>
          <w:sz w:val="27"/>
          <w:szCs w:val="27"/>
        </w:rPr>
        <w:t xml:space="preserve"> . . . . . . . . . . . . . . . . . . . . . . . . . . . . . . . . . . . . . . . . . . . . </w:t>
      </w:r>
    </w:p>
    <w:p w:rsidR="005E1106" w:rsidRPr="00600F88" w:rsidRDefault="005E1106" w:rsidP="00086999">
      <w:pPr>
        <w:spacing w:line="276" w:lineRule="auto"/>
        <w:jc w:val="both"/>
        <w:rPr>
          <w:rFonts w:ascii="Arial Narrow" w:hAnsi="Arial Narrow"/>
          <w:sz w:val="27"/>
          <w:szCs w:val="27"/>
        </w:rPr>
      </w:pPr>
    </w:p>
    <w:p w:rsidR="00B24738" w:rsidRPr="00600F88" w:rsidRDefault="00B24738" w:rsidP="00384412">
      <w:pPr>
        <w:spacing w:line="360" w:lineRule="auto"/>
        <w:ind w:firstLine="708"/>
        <w:jc w:val="both"/>
        <w:rPr>
          <w:rFonts w:ascii="Arial Narrow" w:hAnsi="Arial Narrow"/>
          <w:sz w:val="27"/>
          <w:szCs w:val="27"/>
        </w:rPr>
      </w:pPr>
      <w:r w:rsidRPr="00600F88">
        <w:rPr>
          <w:rFonts w:ascii="Arial Narrow" w:hAnsi="Arial Narrow"/>
          <w:b/>
          <w:sz w:val="27"/>
          <w:szCs w:val="27"/>
        </w:rPr>
        <w:t xml:space="preserve">PRIMERO.- </w:t>
      </w:r>
      <w:r w:rsidRPr="00600F88">
        <w:rPr>
          <w:rFonts w:ascii="Arial Narrow" w:hAnsi="Arial Narrow"/>
          <w:sz w:val="27"/>
          <w:szCs w:val="27"/>
        </w:rPr>
        <w:t xml:space="preserve">Este Juzgado Administrativo Municipal, por razón de turno, resultó competente para tramitar y resolver este Juicio de Nulidad. . . . . . . . . . . . . . . </w:t>
      </w:r>
    </w:p>
    <w:p w:rsidR="00B24738" w:rsidRPr="00600F88" w:rsidRDefault="00B24738" w:rsidP="00086999">
      <w:pPr>
        <w:spacing w:line="276" w:lineRule="auto"/>
        <w:jc w:val="both"/>
        <w:rPr>
          <w:rFonts w:ascii="Arial Narrow" w:hAnsi="Arial Narrow"/>
          <w:sz w:val="27"/>
          <w:szCs w:val="27"/>
        </w:rPr>
      </w:pPr>
    </w:p>
    <w:p w:rsidR="00086999" w:rsidRPr="00600F88" w:rsidRDefault="004D114C" w:rsidP="00BE710B">
      <w:pPr>
        <w:spacing w:line="360" w:lineRule="auto"/>
        <w:ind w:firstLine="708"/>
        <w:jc w:val="both"/>
        <w:rPr>
          <w:rFonts w:ascii="Arial Narrow" w:hAnsi="Arial Narrow"/>
          <w:sz w:val="27"/>
          <w:szCs w:val="27"/>
        </w:rPr>
      </w:pPr>
      <w:r w:rsidRPr="00600F88">
        <w:rPr>
          <w:rFonts w:ascii="Arial Narrow" w:hAnsi="Arial Narrow"/>
          <w:b/>
          <w:sz w:val="27"/>
          <w:szCs w:val="27"/>
        </w:rPr>
        <w:t>SEGUNDO.-</w:t>
      </w:r>
      <w:r w:rsidRPr="00600F88">
        <w:rPr>
          <w:rFonts w:ascii="Arial Narrow" w:hAnsi="Arial Narrow"/>
          <w:sz w:val="27"/>
          <w:szCs w:val="27"/>
        </w:rPr>
        <w:t xml:space="preserve"> </w:t>
      </w:r>
      <w:r w:rsidR="00086999" w:rsidRPr="00600F88">
        <w:rPr>
          <w:rFonts w:ascii="Arial Narrow" w:hAnsi="Arial Narrow"/>
          <w:sz w:val="27"/>
          <w:szCs w:val="27"/>
        </w:rPr>
        <w:t xml:space="preserve">Se declara el </w:t>
      </w:r>
      <w:r w:rsidR="00086999" w:rsidRPr="00600F88">
        <w:rPr>
          <w:rFonts w:ascii="Arial Narrow" w:hAnsi="Arial Narrow"/>
          <w:b/>
          <w:sz w:val="27"/>
          <w:szCs w:val="27"/>
        </w:rPr>
        <w:t>SOBREIMIENTO DEL PROCESO</w:t>
      </w:r>
      <w:r w:rsidR="00086999" w:rsidRPr="00600F88">
        <w:rPr>
          <w:rFonts w:ascii="Arial Narrow" w:hAnsi="Arial Narrow"/>
          <w:sz w:val="27"/>
          <w:szCs w:val="27"/>
        </w:rPr>
        <w:t xml:space="preserve"> respecto del entonces Director General de Ingresos, por las razones lógicas y jurídicas expresadas en el tercer considerando de este fallo. . . . . . . . . . . . . .  . . . . . . . . . . . . . </w:t>
      </w:r>
    </w:p>
    <w:p w:rsidR="00086999" w:rsidRPr="00600F88" w:rsidRDefault="00086999" w:rsidP="00086999">
      <w:pPr>
        <w:spacing w:line="276" w:lineRule="auto"/>
        <w:jc w:val="both"/>
        <w:rPr>
          <w:rFonts w:ascii="Arial Narrow" w:hAnsi="Arial Narrow"/>
          <w:sz w:val="27"/>
          <w:szCs w:val="27"/>
        </w:rPr>
      </w:pPr>
    </w:p>
    <w:p w:rsidR="00833D5B" w:rsidRPr="00600F88" w:rsidRDefault="00086999" w:rsidP="003163ED">
      <w:pPr>
        <w:spacing w:line="360" w:lineRule="auto"/>
        <w:ind w:firstLine="708"/>
        <w:jc w:val="both"/>
        <w:rPr>
          <w:rFonts w:ascii="Arial Narrow" w:hAnsi="Arial Narrow"/>
          <w:sz w:val="27"/>
          <w:szCs w:val="27"/>
        </w:rPr>
      </w:pPr>
      <w:r w:rsidRPr="00600F88">
        <w:rPr>
          <w:rFonts w:ascii="Arial Narrow" w:hAnsi="Arial Narrow"/>
          <w:b/>
          <w:sz w:val="27"/>
          <w:szCs w:val="27"/>
        </w:rPr>
        <w:t xml:space="preserve">TERCERO.- </w:t>
      </w:r>
      <w:r w:rsidRPr="00600F88">
        <w:rPr>
          <w:rFonts w:ascii="Arial Narrow" w:hAnsi="Arial Narrow"/>
          <w:sz w:val="27"/>
          <w:szCs w:val="27"/>
        </w:rPr>
        <w:t>Se declara l</w:t>
      </w:r>
      <w:r w:rsidR="004D114C" w:rsidRPr="00600F88">
        <w:rPr>
          <w:rFonts w:ascii="Arial Narrow" w:hAnsi="Arial Narrow"/>
          <w:sz w:val="27"/>
          <w:szCs w:val="27"/>
        </w:rPr>
        <w:t xml:space="preserve">a </w:t>
      </w:r>
      <w:r w:rsidR="004D114C" w:rsidRPr="00600F88">
        <w:rPr>
          <w:rFonts w:ascii="Arial Narrow" w:hAnsi="Arial Narrow"/>
          <w:b/>
          <w:sz w:val="27"/>
          <w:szCs w:val="27"/>
        </w:rPr>
        <w:t xml:space="preserve">NULIDAD LISA Y LLANA </w:t>
      </w:r>
      <w:r w:rsidR="004D114C" w:rsidRPr="00600F88">
        <w:rPr>
          <w:rFonts w:ascii="Arial Narrow" w:hAnsi="Arial Narrow"/>
          <w:sz w:val="27"/>
          <w:szCs w:val="27"/>
        </w:rPr>
        <w:t xml:space="preserve">del requerimiento de pago del impuesto predial </w:t>
      </w:r>
      <w:r w:rsidR="00600F88" w:rsidRPr="00600F88">
        <w:rPr>
          <w:rFonts w:ascii="Arial Narrow" w:hAnsi="Arial Narrow" w:cs="Arial"/>
          <w:sz w:val="27"/>
          <w:szCs w:val="27"/>
        </w:rPr>
        <w:t>(…)</w:t>
      </w:r>
      <w:r w:rsidR="004D114C" w:rsidRPr="00600F88">
        <w:rPr>
          <w:rFonts w:ascii="Arial Narrow" w:hAnsi="Arial Narrow"/>
          <w:sz w:val="27"/>
          <w:szCs w:val="27"/>
        </w:rPr>
        <w:t xml:space="preserve"> de fecha 08 ocho de mayo del año 2014 dos mil catorce, suscrito por el Director de Ejecución, por la cantidad de $60,899.84 (sesenta mil ochocientos noventa y nueve pesos 84/100 moneda nacional), crédito fiscal generado por impuesto predial a partir del primer bimestre de 2012 dos mil doce al segundo bimestre de 2014 dos mil catorce, de la cuenta predial </w:t>
      </w:r>
      <w:r w:rsidR="00600F88" w:rsidRPr="00600F88">
        <w:rPr>
          <w:rFonts w:ascii="Arial Narrow" w:hAnsi="Arial Narrow" w:cs="Arial"/>
          <w:sz w:val="27"/>
          <w:szCs w:val="27"/>
        </w:rPr>
        <w:t>(…)</w:t>
      </w:r>
      <w:r w:rsidR="00BE710B" w:rsidRPr="00600F88">
        <w:rPr>
          <w:rFonts w:ascii="Arial Narrow" w:hAnsi="Arial Narrow"/>
          <w:sz w:val="27"/>
          <w:szCs w:val="27"/>
        </w:rPr>
        <w:t xml:space="preserve"> y</w:t>
      </w:r>
      <w:r w:rsidR="007C5005" w:rsidRPr="00600F88">
        <w:rPr>
          <w:rFonts w:ascii="Arial Narrow" w:hAnsi="Arial Narrow"/>
          <w:sz w:val="27"/>
          <w:szCs w:val="27"/>
        </w:rPr>
        <w:t xml:space="preserve">, en consecuencia, </w:t>
      </w:r>
      <w:r w:rsidR="00BE710B" w:rsidRPr="00600F88">
        <w:rPr>
          <w:rFonts w:ascii="Arial Narrow" w:hAnsi="Arial Narrow"/>
          <w:sz w:val="27"/>
          <w:szCs w:val="27"/>
        </w:rPr>
        <w:t>de</w:t>
      </w:r>
      <w:r w:rsidR="007C5005" w:rsidRPr="00600F88">
        <w:rPr>
          <w:rFonts w:ascii="Arial Narrow" w:hAnsi="Arial Narrow"/>
          <w:sz w:val="27"/>
          <w:szCs w:val="27"/>
        </w:rPr>
        <w:t>l procedimiento administrativo de ejecución,</w:t>
      </w:r>
      <w:r w:rsidR="00595BF0" w:rsidRPr="00600F88">
        <w:rPr>
          <w:rFonts w:ascii="Arial Narrow" w:hAnsi="Arial Narrow"/>
          <w:sz w:val="27"/>
          <w:szCs w:val="27"/>
        </w:rPr>
        <w:t xml:space="preserve"> iniciado con motivo del crédito fiscal impugnado,</w:t>
      </w:r>
      <w:r w:rsidR="007C5005" w:rsidRPr="00600F88">
        <w:rPr>
          <w:rFonts w:ascii="Arial Narrow" w:hAnsi="Arial Narrow"/>
          <w:sz w:val="27"/>
          <w:szCs w:val="27"/>
        </w:rPr>
        <w:t xml:space="preserve"> dentro del cual se emitieron, entre otr</w:t>
      </w:r>
      <w:r w:rsidR="00BE710B" w:rsidRPr="00600F88">
        <w:rPr>
          <w:rFonts w:ascii="Arial Narrow" w:hAnsi="Arial Narrow"/>
          <w:sz w:val="27"/>
          <w:szCs w:val="27"/>
        </w:rPr>
        <w:t xml:space="preserve">os </w:t>
      </w:r>
      <w:r w:rsidR="007C5005" w:rsidRPr="00600F88">
        <w:rPr>
          <w:rFonts w:ascii="Arial Narrow" w:hAnsi="Arial Narrow"/>
          <w:sz w:val="27"/>
          <w:szCs w:val="27"/>
        </w:rPr>
        <w:t>actos los siguientes</w:t>
      </w:r>
      <w:r w:rsidR="00833D5B" w:rsidRPr="00600F88">
        <w:rPr>
          <w:rFonts w:ascii="Arial Narrow" w:hAnsi="Arial Narrow"/>
          <w:sz w:val="27"/>
          <w:szCs w:val="27"/>
        </w:rPr>
        <w:t xml:space="preserve">: </w:t>
      </w:r>
      <w:r w:rsidR="007C5005" w:rsidRPr="00600F88">
        <w:rPr>
          <w:rFonts w:ascii="Arial Narrow" w:hAnsi="Arial Narrow"/>
          <w:sz w:val="27"/>
          <w:szCs w:val="27"/>
        </w:rPr>
        <w:t xml:space="preserve">. . . . . . . . . . . . . . . . . . . </w:t>
      </w:r>
      <w:r w:rsidR="00595BF0" w:rsidRPr="00600F88">
        <w:rPr>
          <w:rFonts w:ascii="Arial Narrow" w:hAnsi="Arial Narrow"/>
          <w:sz w:val="27"/>
          <w:szCs w:val="27"/>
        </w:rPr>
        <w:t xml:space="preserve">. . . . . . . . . . . . . . . . . . . . . . . . . . . </w:t>
      </w:r>
    </w:p>
    <w:p w:rsidR="00CF5FEA" w:rsidRPr="00600F88" w:rsidRDefault="00CF5FEA" w:rsidP="00CF5FEA">
      <w:pPr>
        <w:spacing w:line="276" w:lineRule="auto"/>
        <w:jc w:val="both"/>
        <w:rPr>
          <w:rFonts w:ascii="Arial Narrow" w:hAnsi="Arial Narrow"/>
          <w:sz w:val="27"/>
          <w:szCs w:val="27"/>
        </w:rPr>
      </w:pPr>
    </w:p>
    <w:p w:rsidR="00833D5B" w:rsidRPr="00600F88" w:rsidRDefault="00B649A7" w:rsidP="00B649A7">
      <w:pPr>
        <w:spacing w:line="360" w:lineRule="auto"/>
        <w:ind w:firstLine="708"/>
        <w:jc w:val="both"/>
        <w:rPr>
          <w:rFonts w:ascii="Arial Narrow" w:hAnsi="Arial Narrow"/>
          <w:sz w:val="27"/>
          <w:szCs w:val="27"/>
        </w:rPr>
      </w:pPr>
      <w:r w:rsidRPr="00600F88">
        <w:rPr>
          <w:rFonts w:ascii="Arial Narrow" w:hAnsi="Arial Narrow"/>
          <w:sz w:val="27"/>
          <w:szCs w:val="27"/>
        </w:rPr>
        <w:t xml:space="preserve">A).- </w:t>
      </w:r>
      <w:r w:rsidR="00833D5B" w:rsidRPr="00600F88">
        <w:rPr>
          <w:rFonts w:ascii="Arial Narrow" w:hAnsi="Arial Narrow"/>
          <w:sz w:val="27"/>
          <w:szCs w:val="27"/>
        </w:rPr>
        <w:t>E</w:t>
      </w:r>
      <w:r w:rsidR="00BE710B" w:rsidRPr="00600F88">
        <w:rPr>
          <w:rFonts w:ascii="Arial Narrow" w:hAnsi="Arial Narrow"/>
          <w:sz w:val="27"/>
          <w:szCs w:val="27"/>
        </w:rPr>
        <w:t>l mandamiento</w:t>
      </w:r>
      <w:r w:rsidR="00CF5FEA" w:rsidRPr="00600F88">
        <w:rPr>
          <w:rFonts w:ascii="Arial Narrow" w:hAnsi="Arial Narrow"/>
          <w:sz w:val="27"/>
          <w:szCs w:val="27"/>
        </w:rPr>
        <w:t xml:space="preserve"> </w:t>
      </w:r>
      <w:r w:rsidR="00BE710B" w:rsidRPr="00600F88">
        <w:rPr>
          <w:rFonts w:ascii="Arial Narrow" w:hAnsi="Arial Narrow"/>
          <w:sz w:val="27"/>
          <w:szCs w:val="27"/>
        </w:rPr>
        <w:t>de ejecución</w:t>
      </w:r>
      <w:r w:rsidR="00833D5B" w:rsidRPr="00600F88">
        <w:rPr>
          <w:rFonts w:ascii="Arial Narrow" w:hAnsi="Arial Narrow"/>
          <w:sz w:val="27"/>
          <w:szCs w:val="27"/>
        </w:rPr>
        <w:t>,</w:t>
      </w:r>
      <w:r w:rsidR="00CF5FEA" w:rsidRPr="00600F88">
        <w:rPr>
          <w:rFonts w:ascii="Arial Narrow" w:hAnsi="Arial Narrow"/>
          <w:sz w:val="27"/>
          <w:szCs w:val="27"/>
        </w:rPr>
        <w:t xml:space="preserve"> </w:t>
      </w:r>
      <w:r w:rsidR="00BE710B" w:rsidRPr="00600F88">
        <w:rPr>
          <w:rFonts w:ascii="Arial Narrow" w:hAnsi="Arial Narrow"/>
          <w:sz w:val="27"/>
          <w:szCs w:val="27"/>
        </w:rPr>
        <w:t>de fec</w:t>
      </w:r>
      <w:r w:rsidRPr="00600F88">
        <w:rPr>
          <w:rFonts w:ascii="Arial Narrow" w:hAnsi="Arial Narrow"/>
          <w:sz w:val="27"/>
          <w:szCs w:val="27"/>
        </w:rPr>
        <w:t xml:space="preserve">ha 24 veinticuatro de junio del </w:t>
      </w:r>
      <w:r w:rsidR="00BE710B" w:rsidRPr="00600F88">
        <w:rPr>
          <w:rFonts w:ascii="Arial Narrow" w:hAnsi="Arial Narrow"/>
          <w:sz w:val="27"/>
          <w:szCs w:val="27"/>
        </w:rPr>
        <w:t>año 2014 dos mil catorce, emitid</w:t>
      </w:r>
      <w:r w:rsidR="00833D5B" w:rsidRPr="00600F88">
        <w:rPr>
          <w:rFonts w:ascii="Arial Narrow" w:hAnsi="Arial Narrow"/>
          <w:sz w:val="27"/>
          <w:szCs w:val="27"/>
        </w:rPr>
        <w:t>o por el Director de Ejecución</w:t>
      </w:r>
      <w:r w:rsidR="009C68EE" w:rsidRPr="00600F88">
        <w:rPr>
          <w:rFonts w:ascii="Arial Narrow" w:hAnsi="Arial Narrow"/>
          <w:sz w:val="27"/>
          <w:szCs w:val="27"/>
        </w:rPr>
        <w:t>, por la cantidad de</w:t>
      </w:r>
      <w:r w:rsidRPr="00600F88">
        <w:rPr>
          <w:rFonts w:ascii="Arial Narrow" w:hAnsi="Arial Narrow"/>
          <w:sz w:val="27"/>
          <w:szCs w:val="27"/>
        </w:rPr>
        <w:t xml:space="preserve"> </w:t>
      </w:r>
      <w:r w:rsidR="009C68EE" w:rsidRPr="00600F88">
        <w:rPr>
          <w:rFonts w:ascii="Arial Narrow" w:hAnsi="Arial Narrow"/>
          <w:sz w:val="27"/>
          <w:szCs w:val="27"/>
        </w:rPr>
        <w:t>$64,036.00 (sesenta y cuatro mil treinta y seis pesos 00/100 moneda nacional)</w:t>
      </w:r>
      <w:r w:rsidR="00833D5B" w:rsidRPr="00600F88">
        <w:rPr>
          <w:rFonts w:ascii="Arial Narrow" w:hAnsi="Arial Narrow"/>
          <w:sz w:val="27"/>
          <w:szCs w:val="27"/>
        </w:rPr>
        <w:t>;</w:t>
      </w:r>
      <w:r w:rsidR="00595BF0" w:rsidRPr="00600F88">
        <w:rPr>
          <w:rFonts w:ascii="Arial Narrow" w:hAnsi="Arial Narrow"/>
          <w:sz w:val="27"/>
          <w:szCs w:val="27"/>
        </w:rPr>
        <w:t xml:space="preserve"> </w:t>
      </w:r>
      <w:proofErr w:type="gramStart"/>
      <w:r w:rsidR="00595BF0" w:rsidRPr="00600F88">
        <w:rPr>
          <w:rFonts w:ascii="Arial Narrow" w:hAnsi="Arial Narrow"/>
          <w:sz w:val="27"/>
          <w:szCs w:val="27"/>
        </w:rPr>
        <w:t>. . . .</w:t>
      </w:r>
      <w:proofErr w:type="gramEnd"/>
      <w:r w:rsidR="00595BF0" w:rsidRPr="00600F88">
        <w:rPr>
          <w:rFonts w:ascii="Arial Narrow" w:hAnsi="Arial Narrow"/>
          <w:sz w:val="27"/>
          <w:szCs w:val="27"/>
        </w:rPr>
        <w:t xml:space="preserve"> </w:t>
      </w:r>
    </w:p>
    <w:p w:rsidR="00595BF0" w:rsidRPr="00600F88" w:rsidRDefault="00595BF0" w:rsidP="00595BF0">
      <w:pPr>
        <w:spacing w:line="276" w:lineRule="auto"/>
        <w:jc w:val="both"/>
        <w:rPr>
          <w:rFonts w:ascii="Arial Narrow" w:hAnsi="Arial Narrow"/>
          <w:sz w:val="27"/>
          <w:szCs w:val="27"/>
        </w:rPr>
      </w:pPr>
    </w:p>
    <w:p w:rsidR="00833D5B" w:rsidRPr="00600F88" w:rsidRDefault="00595BF0" w:rsidP="00B649A7">
      <w:pPr>
        <w:spacing w:line="360" w:lineRule="auto"/>
        <w:ind w:firstLine="708"/>
        <w:jc w:val="both"/>
        <w:rPr>
          <w:rFonts w:ascii="Arial Narrow" w:hAnsi="Arial Narrow"/>
          <w:sz w:val="27"/>
          <w:szCs w:val="27"/>
        </w:rPr>
      </w:pPr>
      <w:r w:rsidRPr="00600F88">
        <w:rPr>
          <w:rFonts w:ascii="Arial Narrow" w:hAnsi="Arial Narrow"/>
          <w:sz w:val="27"/>
          <w:szCs w:val="27"/>
        </w:rPr>
        <w:t>B</w:t>
      </w:r>
      <w:r w:rsidR="00833D5B" w:rsidRPr="00600F88">
        <w:rPr>
          <w:rFonts w:ascii="Arial Narrow" w:hAnsi="Arial Narrow"/>
          <w:sz w:val="27"/>
          <w:szCs w:val="27"/>
        </w:rPr>
        <w:t>).-</w:t>
      </w:r>
      <w:r w:rsidRPr="00600F88">
        <w:rPr>
          <w:rFonts w:ascii="Arial Narrow" w:hAnsi="Arial Narrow"/>
          <w:sz w:val="27"/>
          <w:szCs w:val="27"/>
        </w:rPr>
        <w:t xml:space="preserve"> </w:t>
      </w:r>
      <w:r w:rsidR="00833D5B" w:rsidRPr="00600F88">
        <w:rPr>
          <w:rFonts w:ascii="Arial Narrow" w:hAnsi="Arial Narrow"/>
          <w:sz w:val="27"/>
          <w:szCs w:val="27"/>
        </w:rPr>
        <w:t xml:space="preserve">El </w:t>
      </w:r>
      <w:r w:rsidR="00BE710B" w:rsidRPr="00600F88">
        <w:rPr>
          <w:rFonts w:ascii="Arial Narrow" w:hAnsi="Arial Narrow"/>
          <w:sz w:val="27"/>
          <w:szCs w:val="27"/>
        </w:rPr>
        <w:t xml:space="preserve">acta </w:t>
      </w:r>
      <w:r w:rsidR="00B649A7" w:rsidRPr="00600F88">
        <w:rPr>
          <w:rFonts w:ascii="Arial Narrow" w:hAnsi="Arial Narrow"/>
          <w:sz w:val="27"/>
          <w:szCs w:val="27"/>
        </w:rPr>
        <w:t>de</w:t>
      </w:r>
      <w:r w:rsidRPr="00600F88">
        <w:rPr>
          <w:rFonts w:ascii="Arial Narrow" w:hAnsi="Arial Narrow"/>
          <w:sz w:val="27"/>
          <w:szCs w:val="27"/>
        </w:rPr>
        <w:t xml:space="preserve"> </w:t>
      </w:r>
      <w:r w:rsidR="00BE710B" w:rsidRPr="00600F88">
        <w:rPr>
          <w:rFonts w:ascii="Arial Narrow" w:hAnsi="Arial Narrow"/>
          <w:sz w:val="27"/>
          <w:szCs w:val="27"/>
        </w:rPr>
        <w:t>embargo</w:t>
      </w:r>
      <w:r w:rsidR="00833D5B" w:rsidRPr="00600F88">
        <w:rPr>
          <w:rFonts w:ascii="Arial Narrow" w:hAnsi="Arial Narrow"/>
          <w:sz w:val="27"/>
          <w:szCs w:val="27"/>
        </w:rPr>
        <w:t>,</w:t>
      </w:r>
      <w:r w:rsidR="00B649A7" w:rsidRPr="00600F88">
        <w:rPr>
          <w:rFonts w:ascii="Arial Narrow" w:hAnsi="Arial Narrow"/>
          <w:sz w:val="27"/>
          <w:szCs w:val="27"/>
        </w:rPr>
        <w:t xml:space="preserve"> </w:t>
      </w:r>
      <w:r w:rsidR="009C68EE" w:rsidRPr="00600F88">
        <w:rPr>
          <w:rFonts w:ascii="Arial Narrow" w:hAnsi="Arial Narrow"/>
          <w:sz w:val="27"/>
          <w:szCs w:val="27"/>
        </w:rPr>
        <w:t>l</w:t>
      </w:r>
      <w:r w:rsidR="00BE710B" w:rsidRPr="00600F88">
        <w:rPr>
          <w:rFonts w:ascii="Arial Narrow" w:hAnsi="Arial Narrow"/>
          <w:sz w:val="27"/>
          <w:szCs w:val="27"/>
        </w:rPr>
        <w:t>e</w:t>
      </w:r>
      <w:r w:rsidR="00B649A7" w:rsidRPr="00600F88">
        <w:rPr>
          <w:rFonts w:ascii="Arial Narrow" w:hAnsi="Arial Narrow"/>
          <w:sz w:val="27"/>
          <w:szCs w:val="27"/>
        </w:rPr>
        <w:t>vantada</w:t>
      </w:r>
      <w:r w:rsidRPr="00600F88">
        <w:rPr>
          <w:rFonts w:ascii="Arial Narrow" w:hAnsi="Arial Narrow"/>
          <w:sz w:val="27"/>
          <w:szCs w:val="27"/>
        </w:rPr>
        <w:t xml:space="preserve"> </w:t>
      </w:r>
      <w:r w:rsidR="009C68EE" w:rsidRPr="00600F88">
        <w:rPr>
          <w:rFonts w:ascii="Arial Narrow" w:hAnsi="Arial Narrow"/>
          <w:sz w:val="27"/>
          <w:szCs w:val="27"/>
        </w:rPr>
        <w:t>en el mes de juli</w:t>
      </w:r>
      <w:r w:rsidR="00833D5B" w:rsidRPr="00600F88">
        <w:rPr>
          <w:rFonts w:ascii="Arial Narrow" w:hAnsi="Arial Narrow"/>
          <w:sz w:val="27"/>
          <w:szCs w:val="27"/>
        </w:rPr>
        <w:t>o del año 2014 dos mil catorce, en la que se traba embargo sobre la fracción de ter</w:t>
      </w:r>
      <w:r w:rsidRPr="00600F88">
        <w:rPr>
          <w:rFonts w:ascii="Arial Narrow" w:hAnsi="Arial Narrow"/>
          <w:sz w:val="27"/>
          <w:szCs w:val="27"/>
        </w:rPr>
        <w:t>reno que forma parte del predio</w:t>
      </w:r>
      <w:r w:rsidR="007C5005" w:rsidRPr="00600F88">
        <w:rPr>
          <w:rFonts w:ascii="Arial Narrow" w:hAnsi="Arial Narrow"/>
          <w:sz w:val="27"/>
          <w:szCs w:val="27"/>
        </w:rPr>
        <w:t xml:space="preserve"> </w:t>
      </w:r>
      <w:r w:rsidR="00833D5B" w:rsidRPr="00600F88">
        <w:rPr>
          <w:rFonts w:ascii="Arial Narrow" w:hAnsi="Arial Narrow"/>
          <w:sz w:val="27"/>
          <w:szCs w:val="27"/>
        </w:rPr>
        <w:t xml:space="preserve">rustico </w:t>
      </w:r>
      <w:r w:rsidR="00600F88" w:rsidRPr="00600F88">
        <w:rPr>
          <w:rFonts w:ascii="Arial Narrow" w:hAnsi="Arial Narrow" w:cs="Arial"/>
          <w:sz w:val="27"/>
          <w:szCs w:val="27"/>
        </w:rPr>
        <w:t>(…)</w:t>
      </w:r>
      <w:r w:rsidR="00833D5B" w:rsidRPr="00600F88">
        <w:rPr>
          <w:rFonts w:ascii="Arial Narrow" w:hAnsi="Arial Narrow"/>
          <w:sz w:val="27"/>
          <w:szCs w:val="27"/>
        </w:rPr>
        <w:t xml:space="preserve"> de esta ciudad; y</w:t>
      </w:r>
      <w:proofErr w:type="gramStart"/>
      <w:r w:rsidR="00833D5B" w:rsidRPr="00600F88">
        <w:rPr>
          <w:rFonts w:ascii="Arial Narrow" w:hAnsi="Arial Narrow"/>
          <w:sz w:val="27"/>
          <w:szCs w:val="27"/>
        </w:rPr>
        <w:t>,</w:t>
      </w:r>
      <w:r w:rsidR="007C5005" w:rsidRPr="00600F88">
        <w:rPr>
          <w:rFonts w:ascii="Arial Narrow" w:hAnsi="Arial Narrow"/>
          <w:sz w:val="27"/>
          <w:szCs w:val="27"/>
        </w:rPr>
        <w:t xml:space="preserve"> .</w:t>
      </w:r>
      <w:proofErr w:type="gramEnd"/>
      <w:r w:rsidR="007C5005" w:rsidRPr="00600F88">
        <w:rPr>
          <w:rFonts w:ascii="Arial Narrow" w:hAnsi="Arial Narrow"/>
          <w:sz w:val="27"/>
          <w:szCs w:val="27"/>
        </w:rPr>
        <w:t xml:space="preserve"> . . . . . . . . . . . . . . . . . . . . . . . . . . . </w:t>
      </w:r>
      <w:r w:rsidRPr="00600F88">
        <w:rPr>
          <w:rFonts w:ascii="Arial Narrow" w:hAnsi="Arial Narrow"/>
          <w:sz w:val="27"/>
          <w:szCs w:val="27"/>
        </w:rPr>
        <w:t xml:space="preserve"> </w:t>
      </w:r>
      <w:r w:rsidR="007C5005" w:rsidRPr="00600F88">
        <w:rPr>
          <w:rFonts w:ascii="Arial Narrow" w:hAnsi="Arial Narrow"/>
          <w:sz w:val="27"/>
          <w:szCs w:val="27"/>
        </w:rPr>
        <w:t xml:space="preserve">. . . . . . . . . . </w:t>
      </w:r>
    </w:p>
    <w:p w:rsidR="007C5005" w:rsidRPr="00600F88" w:rsidRDefault="007C5005" w:rsidP="009C68EE">
      <w:pPr>
        <w:spacing w:line="276" w:lineRule="auto"/>
        <w:jc w:val="both"/>
        <w:rPr>
          <w:rFonts w:ascii="Arial Narrow" w:hAnsi="Arial Narrow"/>
          <w:sz w:val="27"/>
          <w:szCs w:val="27"/>
        </w:rPr>
      </w:pPr>
    </w:p>
    <w:p w:rsidR="009C68EE" w:rsidRPr="00600F88" w:rsidRDefault="00595BF0" w:rsidP="00BE710B">
      <w:pPr>
        <w:spacing w:line="360" w:lineRule="auto"/>
        <w:ind w:firstLine="708"/>
        <w:jc w:val="both"/>
        <w:rPr>
          <w:rFonts w:ascii="Arial Narrow" w:hAnsi="Arial Narrow"/>
          <w:sz w:val="27"/>
          <w:szCs w:val="27"/>
        </w:rPr>
      </w:pPr>
      <w:r w:rsidRPr="00600F88">
        <w:rPr>
          <w:rFonts w:ascii="Arial Narrow" w:hAnsi="Arial Narrow"/>
          <w:sz w:val="27"/>
          <w:szCs w:val="27"/>
        </w:rPr>
        <w:t>C</w:t>
      </w:r>
      <w:r w:rsidR="00833D5B" w:rsidRPr="00600F88">
        <w:rPr>
          <w:rFonts w:ascii="Arial Narrow" w:hAnsi="Arial Narrow"/>
          <w:sz w:val="27"/>
          <w:szCs w:val="27"/>
        </w:rPr>
        <w:t xml:space="preserve">).- El oficio </w:t>
      </w:r>
      <w:r w:rsidR="00600F88" w:rsidRPr="00600F88">
        <w:rPr>
          <w:rFonts w:ascii="Arial Narrow" w:hAnsi="Arial Narrow" w:cs="Arial"/>
          <w:sz w:val="27"/>
          <w:szCs w:val="27"/>
        </w:rPr>
        <w:t>(…)</w:t>
      </w:r>
      <w:r w:rsidR="009C68EE" w:rsidRPr="00600F88">
        <w:rPr>
          <w:rFonts w:ascii="Arial Narrow" w:hAnsi="Arial Narrow"/>
          <w:sz w:val="27"/>
          <w:szCs w:val="27"/>
        </w:rPr>
        <w:t xml:space="preserve"> </w:t>
      </w:r>
      <w:r w:rsidR="00BE710B" w:rsidRPr="00600F88">
        <w:rPr>
          <w:rFonts w:ascii="Arial Narrow" w:hAnsi="Arial Narrow"/>
          <w:sz w:val="27"/>
          <w:szCs w:val="27"/>
        </w:rPr>
        <w:t>emitido por el Director de Ejecución, en el cual solicita al Registr</w:t>
      </w:r>
      <w:r w:rsidR="009C68EE" w:rsidRPr="00600F88">
        <w:rPr>
          <w:rFonts w:ascii="Arial Narrow" w:hAnsi="Arial Narrow"/>
          <w:sz w:val="27"/>
          <w:szCs w:val="27"/>
        </w:rPr>
        <w:t>ad</w:t>
      </w:r>
      <w:r w:rsidR="00BE710B" w:rsidRPr="00600F88">
        <w:rPr>
          <w:rFonts w:ascii="Arial Narrow" w:hAnsi="Arial Narrow"/>
          <w:sz w:val="27"/>
          <w:szCs w:val="27"/>
        </w:rPr>
        <w:t>o</w:t>
      </w:r>
      <w:r w:rsidR="009C68EE" w:rsidRPr="00600F88">
        <w:rPr>
          <w:rFonts w:ascii="Arial Narrow" w:hAnsi="Arial Narrow"/>
          <w:sz w:val="27"/>
          <w:szCs w:val="27"/>
        </w:rPr>
        <w:t>r</w:t>
      </w:r>
      <w:r w:rsidR="00BE710B" w:rsidRPr="00600F88">
        <w:rPr>
          <w:rFonts w:ascii="Arial Narrow" w:hAnsi="Arial Narrow"/>
          <w:sz w:val="27"/>
          <w:szCs w:val="27"/>
        </w:rPr>
        <w:t xml:space="preserve"> Público de la Propiedad y del Comercio de este Partido Judicial, la inscripción del embargo</w:t>
      </w:r>
      <w:r w:rsidR="009C68EE" w:rsidRPr="00600F88">
        <w:rPr>
          <w:rFonts w:ascii="Arial Narrow" w:hAnsi="Arial Narrow"/>
          <w:sz w:val="27"/>
          <w:szCs w:val="27"/>
        </w:rPr>
        <w:t xml:space="preserve"> del inmueble indicado en el inciso que antecede</w:t>
      </w:r>
      <w:r w:rsidR="004D114C" w:rsidRPr="00600F88">
        <w:rPr>
          <w:rFonts w:ascii="Arial Narrow" w:hAnsi="Arial Narrow"/>
          <w:sz w:val="27"/>
          <w:szCs w:val="27"/>
        </w:rPr>
        <w:t xml:space="preserve">; </w:t>
      </w:r>
      <w:r w:rsidRPr="00600F88">
        <w:rPr>
          <w:rFonts w:ascii="Arial Narrow" w:hAnsi="Arial Narrow"/>
          <w:sz w:val="27"/>
          <w:szCs w:val="27"/>
        </w:rPr>
        <w:t xml:space="preserve">y, . . . . . . .  </w:t>
      </w:r>
    </w:p>
    <w:p w:rsidR="009C68EE" w:rsidRPr="00600F88" w:rsidRDefault="009C68EE" w:rsidP="00595BF0">
      <w:pPr>
        <w:spacing w:line="276" w:lineRule="auto"/>
        <w:jc w:val="both"/>
        <w:rPr>
          <w:rFonts w:ascii="Arial Narrow" w:hAnsi="Arial Narrow"/>
          <w:sz w:val="27"/>
          <w:szCs w:val="27"/>
        </w:rPr>
      </w:pPr>
    </w:p>
    <w:p w:rsidR="00595BF0" w:rsidRPr="00600F88" w:rsidRDefault="00595BF0" w:rsidP="00595BF0">
      <w:pPr>
        <w:spacing w:line="360" w:lineRule="auto"/>
        <w:ind w:firstLine="708"/>
        <w:jc w:val="both"/>
        <w:rPr>
          <w:rFonts w:ascii="Arial Narrow" w:hAnsi="Arial Narrow"/>
          <w:sz w:val="27"/>
          <w:szCs w:val="27"/>
        </w:rPr>
      </w:pPr>
      <w:r w:rsidRPr="00600F88">
        <w:rPr>
          <w:rFonts w:ascii="Arial Narrow" w:hAnsi="Arial Narrow"/>
          <w:sz w:val="27"/>
          <w:szCs w:val="27"/>
        </w:rPr>
        <w:t>D).- Cualquier otro acto que se haya emitido dentro del procedimiento administrativo de ejecución.</w:t>
      </w:r>
      <w:r w:rsidRPr="00600F88">
        <w:rPr>
          <w:rFonts w:ascii="Arial Narrow" w:hAnsi="Arial Narrow" w:cs="Arial"/>
          <w:sz w:val="27"/>
          <w:szCs w:val="27"/>
        </w:rPr>
        <w:t xml:space="preserve"> . . </w:t>
      </w:r>
      <w:r w:rsidRPr="00600F88">
        <w:rPr>
          <w:rFonts w:ascii="Arial Narrow" w:hAnsi="Arial Narrow"/>
          <w:sz w:val="27"/>
          <w:szCs w:val="27"/>
        </w:rPr>
        <w:t xml:space="preserve">. . . . . . . . . . . . . . . . . . . . . . . . . . . . . . . . . . . . . . . . . . . </w:t>
      </w:r>
    </w:p>
    <w:p w:rsidR="00595BF0" w:rsidRPr="00600F88" w:rsidRDefault="00595BF0" w:rsidP="00595BF0">
      <w:pPr>
        <w:spacing w:line="276" w:lineRule="auto"/>
        <w:jc w:val="both"/>
        <w:rPr>
          <w:rFonts w:ascii="Arial Narrow" w:hAnsi="Arial Narrow"/>
          <w:sz w:val="27"/>
          <w:szCs w:val="27"/>
        </w:rPr>
      </w:pPr>
    </w:p>
    <w:p w:rsidR="004D114C" w:rsidRPr="00600F88" w:rsidRDefault="009C68EE" w:rsidP="00BE710B">
      <w:pPr>
        <w:spacing w:line="360" w:lineRule="auto"/>
        <w:ind w:firstLine="708"/>
        <w:jc w:val="both"/>
        <w:rPr>
          <w:rFonts w:ascii="Arial Narrow" w:hAnsi="Arial Narrow"/>
          <w:sz w:val="27"/>
          <w:szCs w:val="27"/>
        </w:rPr>
      </w:pPr>
      <w:r w:rsidRPr="00600F88">
        <w:rPr>
          <w:rFonts w:ascii="Arial Narrow" w:hAnsi="Arial Narrow"/>
          <w:sz w:val="27"/>
          <w:szCs w:val="27"/>
        </w:rPr>
        <w:t>L</w:t>
      </w:r>
      <w:r w:rsidR="004D114C" w:rsidRPr="00600F88">
        <w:rPr>
          <w:rFonts w:ascii="Arial Narrow" w:hAnsi="Arial Narrow"/>
          <w:sz w:val="27"/>
          <w:szCs w:val="27"/>
        </w:rPr>
        <w:t xml:space="preserve">o anterior, por las razones lógicas y jurídicas expresadas en el cuarto considerando de esta sentencia. . . . . . . . . . . . . . . </w:t>
      </w:r>
      <w:r w:rsidR="00595BF0" w:rsidRPr="00600F88">
        <w:rPr>
          <w:rFonts w:ascii="Arial Narrow" w:hAnsi="Arial Narrow"/>
          <w:sz w:val="27"/>
          <w:szCs w:val="27"/>
        </w:rPr>
        <w:t xml:space="preserve">. . . . . . . . . . . . . . . . . . . . . . . . . . . </w:t>
      </w:r>
    </w:p>
    <w:p w:rsidR="00595BF0" w:rsidRPr="00600F88" w:rsidRDefault="00595BF0" w:rsidP="00595BF0">
      <w:pPr>
        <w:spacing w:line="276" w:lineRule="auto"/>
        <w:jc w:val="both"/>
        <w:rPr>
          <w:rFonts w:ascii="Arial Narrow" w:hAnsi="Arial Narrow" w:cs="Arial"/>
          <w:sz w:val="27"/>
          <w:szCs w:val="27"/>
        </w:rPr>
      </w:pPr>
    </w:p>
    <w:p w:rsidR="00207C6D" w:rsidRPr="00600F88" w:rsidRDefault="00595BF0" w:rsidP="00384412">
      <w:pPr>
        <w:spacing w:line="360" w:lineRule="auto"/>
        <w:ind w:firstLine="708"/>
        <w:jc w:val="both"/>
        <w:rPr>
          <w:rFonts w:ascii="Arial Narrow" w:hAnsi="Arial Narrow" w:cs="Arial"/>
          <w:b/>
          <w:sz w:val="27"/>
          <w:szCs w:val="27"/>
        </w:rPr>
      </w:pPr>
      <w:r w:rsidRPr="00600F88">
        <w:rPr>
          <w:rFonts w:ascii="Arial Narrow" w:hAnsi="Arial Narrow" w:cs="Arial"/>
          <w:b/>
          <w:sz w:val="27"/>
          <w:szCs w:val="27"/>
        </w:rPr>
        <w:t xml:space="preserve">CUARTO.- </w:t>
      </w:r>
      <w:r w:rsidR="0034499B" w:rsidRPr="00600F88">
        <w:rPr>
          <w:rFonts w:ascii="Arial Narrow" w:hAnsi="Arial Narrow" w:cs="Arial"/>
          <w:sz w:val="27"/>
          <w:szCs w:val="27"/>
        </w:rPr>
        <w:t>Notifíquese a la autoridad demandada</w:t>
      </w:r>
      <w:r w:rsidRPr="00600F88">
        <w:rPr>
          <w:rFonts w:ascii="Arial Narrow" w:hAnsi="Arial Narrow" w:cs="Arial"/>
          <w:sz w:val="27"/>
          <w:szCs w:val="27"/>
        </w:rPr>
        <w:t xml:space="preserve"> por oficio y a la parte actora </w:t>
      </w:r>
      <w:r w:rsidR="0034499B" w:rsidRPr="00600F88">
        <w:rPr>
          <w:rFonts w:ascii="Arial Narrow" w:hAnsi="Arial Narrow" w:cs="Arial"/>
          <w:sz w:val="27"/>
          <w:szCs w:val="27"/>
        </w:rPr>
        <w:t xml:space="preserve">personalmente en el domicilio señalado en autos. . . . . . . . . . . . . . </w:t>
      </w:r>
      <w:r w:rsidR="004D114C" w:rsidRPr="00600F88">
        <w:rPr>
          <w:rFonts w:ascii="Arial Narrow" w:hAnsi="Arial Narrow" w:cs="Arial"/>
          <w:sz w:val="27"/>
          <w:szCs w:val="27"/>
        </w:rPr>
        <w:t xml:space="preserve">. </w:t>
      </w:r>
      <w:r w:rsidR="0034499B" w:rsidRPr="00600F88">
        <w:rPr>
          <w:rFonts w:ascii="Arial Narrow" w:hAnsi="Arial Narrow" w:cs="Arial"/>
          <w:sz w:val="27"/>
          <w:szCs w:val="27"/>
        </w:rPr>
        <w:t>. . . . . . . . . . . . . .</w:t>
      </w:r>
    </w:p>
    <w:p w:rsidR="00325D7D" w:rsidRPr="00600F88" w:rsidRDefault="00325D7D" w:rsidP="00086999">
      <w:pPr>
        <w:spacing w:line="276" w:lineRule="auto"/>
        <w:jc w:val="both"/>
        <w:rPr>
          <w:rFonts w:ascii="Arial Narrow" w:hAnsi="Arial Narrow" w:cs="Arial"/>
          <w:sz w:val="27"/>
          <w:szCs w:val="27"/>
        </w:rPr>
      </w:pPr>
    </w:p>
    <w:p w:rsidR="0034499B" w:rsidRPr="00600F88" w:rsidRDefault="00595BF0" w:rsidP="00384412">
      <w:pPr>
        <w:spacing w:line="360" w:lineRule="auto"/>
        <w:ind w:firstLine="708"/>
        <w:jc w:val="both"/>
        <w:rPr>
          <w:rFonts w:ascii="Arial Narrow" w:hAnsi="Arial Narrow" w:cs="Arial"/>
          <w:sz w:val="27"/>
          <w:szCs w:val="27"/>
        </w:rPr>
      </w:pPr>
      <w:r w:rsidRPr="00600F88">
        <w:rPr>
          <w:rFonts w:ascii="Arial Narrow" w:hAnsi="Arial Narrow" w:cs="Arial"/>
          <w:b/>
          <w:sz w:val="27"/>
          <w:szCs w:val="27"/>
        </w:rPr>
        <w:t xml:space="preserve">QUINTO.- </w:t>
      </w:r>
      <w:r w:rsidR="0034499B" w:rsidRPr="00600F88">
        <w:rPr>
          <w:rFonts w:ascii="Arial Narrow" w:hAnsi="Arial Narrow" w:cs="Arial"/>
          <w:sz w:val="27"/>
          <w:szCs w:val="27"/>
        </w:rPr>
        <w:t>En su oportunidad, archívese este expediente, como asun</w:t>
      </w:r>
      <w:r w:rsidR="00D55172" w:rsidRPr="00600F88">
        <w:rPr>
          <w:rFonts w:ascii="Arial Narrow" w:hAnsi="Arial Narrow" w:cs="Arial"/>
          <w:sz w:val="27"/>
          <w:szCs w:val="27"/>
        </w:rPr>
        <w:t xml:space="preserve">to totalmente concluido y dese </w:t>
      </w:r>
      <w:r w:rsidR="0034499B" w:rsidRPr="00600F88">
        <w:rPr>
          <w:rFonts w:ascii="Arial Narrow" w:hAnsi="Arial Narrow" w:cs="Arial"/>
          <w:sz w:val="27"/>
          <w:szCs w:val="27"/>
        </w:rPr>
        <w:t>de baja en el Libro de Registro</w:t>
      </w:r>
      <w:r w:rsidR="00D55172" w:rsidRPr="00600F88">
        <w:rPr>
          <w:rFonts w:ascii="Arial Narrow" w:hAnsi="Arial Narrow" w:cs="Arial"/>
          <w:sz w:val="27"/>
          <w:szCs w:val="27"/>
        </w:rPr>
        <w:t xml:space="preserve">s de este Juzgado. . . . . . </w:t>
      </w:r>
    </w:p>
    <w:p w:rsidR="001D6E40" w:rsidRPr="00600F88" w:rsidRDefault="001D6E40" w:rsidP="00B649A7">
      <w:pPr>
        <w:spacing w:line="276" w:lineRule="auto"/>
        <w:jc w:val="both"/>
        <w:rPr>
          <w:rFonts w:ascii="Arial Narrow" w:hAnsi="Arial Narrow" w:cs="Arial"/>
          <w:sz w:val="27"/>
          <w:szCs w:val="27"/>
        </w:rPr>
      </w:pPr>
    </w:p>
    <w:p w:rsidR="004D114C" w:rsidRPr="00600F88" w:rsidRDefault="0034499B" w:rsidP="00F16D12">
      <w:pPr>
        <w:spacing w:line="360" w:lineRule="auto"/>
        <w:ind w:firstLine="708"/>
        <w:jc w:val="both"/>
        <w:rPr>
          <w:rFonts w:ascii="Arial Narrow" w:hAnsi="Arial Narrow" w:cs="Arial"/>
          <w:sz w:val="27"/>
          <w:szCs w:val="27"/>
        </w:rPr>
      </w:pPr>
      <w:r w:rsidRPr="00600F88">
        <w:rPr>
          <w:rFonts w:ascii="Arial Narrow" w:hAnsi="Arial Narrow" w:cs="Arial"/>
          <w:sz w:val="27"/>
          <w:szCs w:val="27"/>
        </w:rPr>
        <w:t>Así lo resolvió y firma, en</w:t>
      </w:r>
      <w:r w:rsidR="00501008" w:rsidRPr="00600F88">
        <w:rPr>
          <w:rFonts w:ascii="Arial Narrow" w:hAnsi="Arial Narrow" w:cs="Arial"/>
          <w:sz w:val="27"/>
          <w:szCs w:val="27"/>
        </w:rPr>
        <w:t xml:space="preserve"> </w:t>
      </w:r>
      <w:r w:rsidR="002721FD" w:rsidRPr="00600F88">
        <w:rPr>
          <w:rFonts w:ascii="Arial Narrow" w:hAnsi="Arial Narrow" w:cs="Arial"/>
          <w:sz w:val="27"/>
          <w:szCs w:val="27"/>
        </w:rPr>
        <w:t>5 cinco</w:t>
      </w:r>
      <w:r w:rsidRPr="00600F88">
        <w:rPr>
          <w:rFonts w:ascii="Arial Narrow" w:hAnsi="Arial Narrow" w:cs="Arial"/>
          <w:sz w:val="27"/>
          <w:szCs w:val="27"/>
        </w:rPr>
        <w:t xml:space="preserve"> tantos, el </w:t>
      </w:r>
      <w:r w:rsidRPr="00600F88">
        <w:rPr>
          <w:rFonts w:ascii="Arial Narrow" w:hAnsi="Arial Narrow" w:cs="Arial"/>
          <w:b/>
          <w:sz w:val="27"/>
          <w:szCs w:val="27"/>
        </w:rPr>
        <w:t xml:space="preserve">LICENCIADO ELIVERIO GARCÍA MONZÓN, </w:t>
      </w:r>
      <w:r w:rsidRPr="00600F88">
        <w:rPr>
          <w:rFonts w:ascii="Arial Narrow" w:hAnsi="Arial Narrow" w:cs="Arial"/>
          <w:sz w:val="27"/>
          <w:szCs w:val="27"/>
        </w:rPr>
        <w:t xml:space="preserve">Juez Primero Administrativo Municipal de León, Guanajuato, quien actúa asistido en forma legal con la </w:t>
      </w:r>
      <w:r w:rsidRPr="00600F88">
        <w:rPr>
          <w:rFonts w:ascii="Arial Narrow" w:hAnsi="Arial Narrow" w:cs="Arial"/>
          <w:b/>
          <w:sz w:val="27"/>
          <w:szCs w:val="27"/>
        </w:rPr>
        <w:t>LICENCIADA MA. TERESA ALFÉREZ RODRÍGUEZ,</w:t>
      </w:r>
      <w:r w:rsidRPr="00600F88">
        <w:rPr>
          <w:rFonts w:ascii="Arial Narrow" w:hAnsi="Arial Narrow" w:cs="Arial"/>
          <w:sz w:val="27"/>
          <w:szCs w:val="27"/>
        </w:rPr>
        <w:t xml:space="preserve"> Secretaria de Estudio y Cuenta</w:t>
      </w:r>
      <w:r w:rsidRPr="00600F88">
        <w:rPr>
          <w:rFonts w:ascii="Arial Narrow" w:hAnsi="Arial Narrow" w:cs="Arial"/>
          <w:b/>
          <w:sz w:val="27"/>
          <w:szCs w:val="27"/>
        </w:rPr>
        <w:t>.- que da fe</w:t>
      </w:r>
      <w:r w:rsidR="005A4FD0" w:rsidRPr="00600F88">
        <w:rPr>
          <w:rFonts w:ascii="Arial Narrow" w:hAnsi="Arial Narrow"/>
          <w:sz w:val="27"/>
          <w:szCs w:val="27"/>
        </w:rPr>
        <w:t>.</w:t>
      </w:r>
      <w:r w:rsidR="001D6E40" w:rsidRPr="00600F88">
        <w:rPr>
          <w:rFonts w:ascii="Arial Narrow" w:hAnsi="Arial Narrow"/>
          <w:sz w:val="27"/>
          <w:szCs w:val="27"/>
        </w:rPr>
        <w:t xml:space="preserve"> . . . . . . . . . . </w:t>
      </w:r>
      <w:r w:rsidR="004D114C" w:rsidRPr="00600F88">
        <w:rPr>
          <w:rFonts w:ascii="Arial Narrow" w:hAnsi="Arial Narrow"/>
          <w:sz w:val="27"/>
          <w:szCs w:val="27"/>
        </w:rPr>
        <w:t>.</w:t>
      </w:r>
      <w:r w:rsidR="005A4FD0" w:rsidRPr="00600F88">
        <w:rPr>
          <w:rFonts w:ascii="Arial Narrow" w:hAnsi="Arial Narrow"/>
          <w:sz w:val="27"/>
          <w:szCs w:val="27"/>
        </w:rPr>
        <w:t xml:space="preserve"> . . . . .</w:t>
      </w:r>
      <w:r w:rsidR="00953A3C" w:rsidRPr="00600F88">
        <w:rPr>
          <w:rFonts w:ascii="Arial Narrow" w:hAnsi="Arial Narrow"/>
          <w:sz w:val="27"/>
          <w:szCs w:val="27"/>
        </w:rPr>
        <w:t xml:space="preserve"> </w:t>
      </w:r>
      <w:r w:rsidR="004D114C" w:rsidRPr="00600F88">
        <w:rPr>
          <w:rFonts w:ascii="Arial Narrow" w:hAnsi="Arial Narrow"/>
          <w:sz w:val="27"/>
          <w:szCs w:val="27"/>
        </w:rPr>
        <w:t xml:space="preserve"> </w:t>
      </w:r>
      <w:r w:rsidR="001D6E40" w:rsidRPr="00600F88">
        <w:rPr>
          <w:rFonts w:ascii="Arial Narrow" w:hAnsi="Arial Narrow"/>
          <w:sz w:val="27"/>
          <w:szCs w:val="27"/>
        </w:rPr>
        <w:t>.</w:t>
      </w:r>
      <w:r w:rsidR="005A4FD0" w:rsidRPr="00600F88">
        <w:rPr>
          <w:rFonts w:ascii="Arial Narrow" w:hAnsi="Arial Narrow"/>
          <w:sz w:val="27"/>
          <w:szCs w:val="27"/>
        </w:rPr>
        <w:t xml:space="preserve"> </w:t>
      </w:r>
      <w:r w:rsidR="00083A1C" w:rsidRPr="00600F88">
        <w:rPr>
          <w:rFonts w:ascii="Arial Narrow" w:hAnsi="Arial Narrow"/>
          <w:sz w:val="27"/>
          <w:szCs w:val="27"/>
        </w:rPr>
        <w:t xml:space="preserve">. . . . </w:t>
      </w:r>
      <w:r w:rsidR="004D114C" w:rsidRPr="00600F88">
        <w:rPr>
          <w:rFonts w:ascii="Arial Narrow" w:hAnsi="Arial Narrow"/>
          <w:sz w:val="27"/>
          <w:szCs w:val="27"/>
        </w:rPr>
        <w:t>. .</w:t>
      </w:r>
      <w:r w:rsidR="002721FD" w:rsidRPr="00600F88">
        <w:rPr>
          <w:rFonts w:ascii="Arial Narrow" w:hAnsi="Arial Narrow"/>
          <w:sz w:val="27"/>
          <w:szCs w:val="27"/>
        </w:rPr>
        <w:t xml:space="preserve"> </w:t>
      </w:r>
      <w:r w:rsidR="004D114C" w:rsidRPr="00600F88">
        <w:rPr>
          <w:rFonts w:ascii="Arial Narrow" w:hAnsi="Arial Narrow"/>
          <w:sz w:val="27"/>
          <w:szCs w:val="27"/>
        </w:rPr>
        <w:t xml:space="preserve">. . . . . . . . . </w:t>
      </w:r>
    </w:p>
    <w:sectPr w:rsidR="004D114C" w:rsidRPr="00600F88" w:rsidSect="00FB1612">
      <w:headerReference w:type="even" r:id="rId8"/>
      <w:headerReference w:type="default" r:id="rId9"/>
      <w:pgSz w:w="12242" w:h="20163" w:code="5"/>
      <w:pgMar w:top="3119" w:right="1701" w:bottom="2342" w:left="226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483" w:rsidRDefault="00D24483">
      <w:r>
        <w:separator/>
      </w:r>
    </w:p>
  </w:endnote>
  <w:endnote w:type="continuationSeparator" w:id="0">
    <w:p w:rsidR="00D24483" w:rsidRDefault="00D2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483" w:rsidRDefault="00D24483">
      <w:r>
        <w:separator/>
      </w:r>
    </w:p>
  </w:footnote>
  <w:footnote w:type="continuationSeparator" w:id="0">
    <w:p w:rsidR="00D24483" w:rsidRDefault="00D244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F0" w:rsidRDefault="00595B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95BF0" w:rsidRDefault="00595BF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BF0" w:rsidRDefault="00595BF0">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00F88">
      <w:rPr>
        <w:rStyle w:val="Nmerodepgina"/>
        <w:noProof/>
      </w:rPr>
      <w:t>12</w:t>
    </w:r>
    <w:r>
      <w:rPr>
        <w:rStyle w:val="Nmerodepgina"/>
      </w:rPr>
      <w:fldChar w:fldCharType="end"/>
    </w:r>
  </w:p>
  <w:p w:rsidR="00595BF0" w:rsidRDefault="00595BF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74"/>
    <w:multiLevelType w:val="singleLevel"/>
    <w:tmpl w:val="00000074"/>
    <w:name w:val="WW8Num115"/>
    <w:lvl w:ilvl="0">
      <w:start w:val="1"/>
      <w:numFmt w:val="upperRoman"/>
      <w:lvlText w:val="%1."/>
      <w:lvlJc w:val="left"/>
      <w:pPr>
        <w:tabs>
          <w:tab w:val="num" w:pos="1021"/>
        </w:tabs>
        <w:ind w:left="1021" w:hanging="737"/>
      </w:pPr>
      <w:rPr>
        <w:rFonts w:ascii="Arial" w:hAnsi="Arial" w:cs="Times New Roman"/>
        <w:b w:val="0"/>
        <w:bCs/>
        <w:i w:val="0"/>
        <w:kern w:val="1"/>
        <w:sz w:val="24"/>
        <w:szCs w:val="24"/>
      </w:rPr>
    </w:lvl>
  </w:abstractNum>
  <w:abstractNum w:abstractNumId="1" w15:restartNumberingAfterBreak="0">
    <w:nsid w:val="03492DA9"/>
    <w:multiLevelType w:val="hybridMultilevel"/>
    <w:tmpl w:val="BA12C2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014669"/>
    <w:multiLevelType w:val="hybridMultilevel"/>
    <w:tmpl w:val="498CE656"/>
    <w:lvl w:ilvl="0" w:tplc="E9667E2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16C7E40"/>
    <w:multiLevelType w:val="hybridMultilevel"/>
    <w:tmpl w:val="02249D6C"/>
    <w:lvl w:ilvl="0" w:tplc="E90E56CA">
      <w:start w:val="2"/>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5447534"/>
    <w:multiLevelType w:val="hybridMultilevel"/>
    <w:tmpl w:val="B7DCE042"/>
    <w:lvl w:ilvl="0" w:tplc="E634F04E">
      <w:start w:val="2"/>
      <w:numFmt w:val="upperRoman"/>
      <w:lvlText w:val="%1."/>
      <w:lvlJc w:val="left"/>
      <w:pPr>
        <w:ind w:left="1425" w:hanging="720"/>
      </w:pPr>
      <w:rPr>
        <w:rFonts w:hint="default"/>
        <w:b/>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5" w15:restartNumberingAfterBreak="0">
    <w:nsid w:val="2F9F2765"/>
    <w:multiLevelType w:val="hybridMultilevel"/>
    <w:tmpl w:val="6D20E6D0"/>
    <w:lvl w:ilvl="0" w:tplc="F1CCA2A6">
      <w:start w:val="1"/>
      <w:numFmt w:val="upperLetter"/>
      <w:lvlText w:val="%1)"/>
      <w:lvlJc w:val="left"/>
      <w:pPr>
        <w:ind w:left="1068" w:hanging="360"/>
      </w:pPr>
      <w:rPr>
        <w:rFonts w:hint="default"/>
        <w:color w:val="00B05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344335A7"/>
    <w:multiLevelType w:val="hybridMultilevel"/>
    <w:tmpl w:val="60D41C6C"/>
    <w:lvl w:ilvl="0" w:tplc="EFE00F6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5D66FC"/>
    <w:multiLevelType w:val="hybridMultilevel"/>
    <w:tmpl w:val="25EAC9CC"/>
    <w:lvl w:ilvl="0" w:tplc="A0CAEDCA">
      <w:start w:val="2"/>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8" w15:restartNumberingAfterBreak="0">
    <w:nsid w:val="66286542"/>
    <w:multiLevelType w:val="hybridMultilevel"/>
    <w:tmpl w:val="C4048024"/>
    <w:lvl w:ilvl="0" w:tplc="A41AF176">
      <w:start w:val="2"/>
      <w:numFmt w:val="upperRoman"/>
      <w:lvlText w:val="%1."/>
      <w:lvlJc w:val="left"/>
      <w:pPr>
        <w:ind w:left="720" w:hanging="72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9" w15:restartNumberingAfterBreak="0">
    <w:nsid w:val="74C61037"/>
    <w:multiLevelType w:val="hybridMultilevel"/>
    <w:tmpl w:val="BD6C7A42"/>
    <w:lvl w:ilvl="0" w:tplc="F808F01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 w:numId="2">
    <w:abstractNumId w:val="1"/>
  </w:num>
  <w:num w:numId="3">
    <w:abstractNumId w:val="4"/>
  </w:num>
  <w:num w:numId="4">
    <w:abstractNumId w:val="7"/>
  </w:num>
  <w:num w:numId="5">
    <w:abstractNumId w:val="2"/>
  </w:num>
  <w:num w:numId="6">
    <w:abstractNumId w:val="3"/>
  </w:num>
  <w:num w:numId="7">
    <w:abstractNumId w:val="6"/>
  </w:num>
  <w:num w:numId="8">
    <w:abstractNumId w:val="8"/>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1D"/>
    <w:rsid w:val="0000096E"/>
    <w:rsid w:val="000023CF"/>
    <w:rsid w:val="0000253D"/>
    <w:rsid w:val="00002C49"/>
    <w:rsid w:val="00002C7A"/>
    <w:rsid w:val="00003197"/>
    <w:rsid w:val="00003DA3"/>
    <w:rsid w:val="0000525B"/>
    <w:rsid w:val="00007276"/>
    <w:rsid w:val="0001053F"/>
    <w:rsid w:val="00013854"/>
    <w:rsid w:val="00013A36"/>
    <w:rsid w:val="00014446"/>
    <w:rsid w:val="00016BBA"/>
    <w:rsid w:val="00022138"/>
    <w:rsid w:val="00023230"/>
    <w:rsid w:val="000233B8"/>
    <w:rsid w:val="000305BB"/>
    <w:rsid w:val="000322C7"/>
    <w:rsid w:val="00033B91"/>
    <w:rsid w:val="00034DE8"/>
    <w:rsid w:val="00036026"/>
    <w:rsid w:val="00036556"/>
    <w:rsid w:val="00037539"/>
    <w:rsid w:val="0004089D"/>
    <w:rsid w:val="000431C4"/>
    <w:rsid w:val="00043A7E"/>
    <w:rsid w:val="00043DD7"/>
    <w:rsid w:val="000454BF"/>
    <w:rsid w:val="00045CA1"/>
    <w:rsid w:val="0005000E"/>
    <w:rsid w:val="000506CD"/>
    <w:rsid w:val="00051F7A"/>
    <w:rsid w:val="00051FDA"/>
    <w:rsid w:val="0005382C"/>
    <w:rsid w:val="00055296"/>
    <w:rsid w:val="0005583F"/>
    <w:rsid w:val="00055902"/>
    <w:rsid w:val="00055B95"/>
    <w:rsid w:val="000561B4"/>
    <w:rsid w:val="00057615"/>
    <w:rsid w:val="00057DCA"/>
    <w:rsid w:val="00060126"/>
    <w:rsid w:val="00060773"/>
    <w:rsid w:val="000611FB"/>
    <w:rsid w:val="000615ED"/>
    <w:rsid w:val="000617CD"/>
    <w:rsid w:val="00062693"/>
    <w:rsid w:val="00062A57"/>
    <w:rsid w:val="00064107"/>
    <w:rsid w:val="00065A35"/>
    <w:rsid w:val="00066E4A"/>
    <w:rsid w:val="0007056E"/>
    <w:rsid w:val="000707B0"/>
    <w:rsid w:val="00070962"/>
    <w:rsid w:val="000721B2"/>
    <w:rsid w:val="00074C57"/>
    <w:rsid w:val="00077226"/>
    <w:rsid w:val="00080261"/>
    <w:rsid w:val="000817AC"/>
    <w:rsid w:val="00083A1C"/>
    <w:rsid w:val="00085131"/>
    <w:rsid w:val="00085F05"/>
    <w:rsid w:val="0008624B"/>
    <w:rsid w:val="00086999"/>
    <w:rsid w:val="00086F12"/>
    <w:rsid w:val="00087730"/>
    <w:rsid w:val="0009244C"/>
    <w:rsid w:val="00093146"/>
    <w:rsid w:val="00093DE6"/>
    <w:rsid w:val="00094C82"/>
    <w:rsid w:val="00095EB1"/>
    <w:rsid w:val="000A0536"/>
    <w:rsid w:val="000A1435"/>
    <w:rsid w:val="000A2549"/>
    <w:rsid w:val="000A2712"/>
    <w:rsid w:val="000A2B59"/>
    <w:rsid w:val="000A454E"/>
    <w:rsid w:val="000B0AD6"/>
    <w:rsid w:val="000B2294"/>
    <w:rsid w:val="000B2CBD"/>
    <w:rsid w:val="000B3673"/>
    <w:rsid w:val="000B4A21"/>
    <w:rsid w:val="000B4EE6"/>
    <w:rsid w:val="000B4FE0"/>
    <w:rsid w:val="000B5E93"/>
    <w:rsid w:val="000B7136"/>
    <w:rsid w:val="000B7494"/>
    <w:rsid w:val="000C11D2"/>
    <w:rsid w:val="000C25F4"/>
    <w:rsid w:val="000C3211"/>
    <w:rsid w:val="000C3688"/>
    <w:rsid w:val="000C3EEC"/>
    <w:rsid w:val="000C5FA1"/>
    <w:rsid w:val="000D178F"/>
    <w:rsid w:val="000D1884"/>
    <w:rsid w:val="000D52CF"/>
    <w:rsid w:val="000D59A5"/>
    <w:rsid w:val="000D7DA9"/>
    <w:rsid w:val="000E07DF"/>
    <w:rsid w:val="000E220A"/>
    <w:rsid w:val="000E2AB7"/>
    <w:rsid w:val="000E2E06"/>
    <w:rsid w:val="000E32A7"/>
    <w:rsid w:val="000E4FC7"/>
    <w:rsid w:val="000E60F6"/>
    <w:rsid w:val="000F0236"/>
    <w:rsid w:val="000F0D6B"/>
    <w:rsid w:val="000F0F7B"/>
    <w:rsid w:val="000F3171"/>
    <w:rsid w:val="000F574D"/>
    <w:rsid w:val="000F71D9"/>
    <w:rsid w:val="000F7DB8"/>
    <w:rsid w:val="0010247C"/>
    <w:rsid w:val="0010307C"/>
    <w:rsid w:val="00104EC0"/>
    <w:rsid w:val="00105023"/>
    <w:rsid w:val="001058F9"/>
    <w:rsid w:val="00105F28"/>
    <w:rsid w:val="00110464"/>
    <w:rsid w:val="0011090A"/>
    <w:rsid w:val="0011107F"/>
    <w:rsid w:val="00111185"/>
    <w:rsid w:val="001115BF"/>
    <w:rsid w:val="00113015"/>
    <w:rsid w:val="00115A3C"/>
    <w:rsid w:val="001168BD"/>
    <w:rsid w:val="00116C89"/>
    <w:rsid w:val="00117E74"/>
    <w:rsid w:val="001207F1"/>
    <w:rsid w:val="00120A90"/>
    <w:rsid w:val="00122A7B"/>
    <w:rsid w:val="00124579"/>
    <w:rsid w:val="0012613A"/>
    <w:rsid w:val="00127219"/>
    <w:rsid w:val="00132F26"/>
    <w:rsid w:val="00134274"/>
    <w:rsid w:val="00134A37"/>
    <w:rsid w:val="00135EB0"/>
    <w:rsid w:val="0013712A"/>
    <w:rsid w:val="00140245"/>
    <w:rsid w:val="001418EA"/>
    <w:rsid w:val="00141B8B"/>
    <w:rsid w:val="0014261B"/>
    <w:rsid w:val="00142E64"/>
    <w:rsid w:val="001432C1"/>
    <w:rsid w:val="001440ED"/>
    <w:rsid w:val="001444BF"/>
    <w:rsid w:val="00144CD6"/>
    <w:rsid w:val="00145449"/>
    <w:rsid w:val="00145767"/>
    <w:rsid w:val="00146E81"/>
    <w:rsid w:val="00147689"/>
    <w:rsid w:val="0015180F"/>
    <w:rsid w:val="001566A4"/>
    <w:rsid w:val="00156972"/>
    <w:rsid w:val="00156A1A"/>
    <w:rsid w:val="001571F5"/>
    <w:rsid w:val="00161907"/>
    <w:rsid w:val="00162936"/>
    <w:rsid w:val="001638A8"/>
    <w:rsid w:val="00164AF7"/>
    <w:rsid w:val="00166B9C"/>
    <w:rsid w:val="00167DAF"/>
    <w:rsid w:val="001704ED"/>
    <w:rsid w:val="0017099C"/>
    <w:rsid w:val="00172F30"/>
    <w:rsid w:val="00173346"/>
    <w:rsid w:val="00175872"/>
    <w:rsid w:val="0017621C"/>
    <w:rsid w:val="0017683F"/>
    <w:rsid w:val="00177BDB"/>
    <w:rsid w:val="001809A0"/>
    <w:rsid w:val="001809E9"/>
    <w:rsid w:val="00180B44"/>
    <w:rsid w:val="001830ED"/>
    <w:rsid w:val="00184A89"/>
    <w:rsid w:val="00186179"/>
    <w:rsid w:val="0018752A"/>
    <w:rsid w:val="00190239"/>
    <w:rsid w:val="00190AED"/>
    <w:rsid w:val="00192C47"/>
    <w:rsid w:val="001934B6"/>
    <w:rsid w:val="001939A5"/>
    <w:rsid w:val="001947AA"/>
    <w:rsid w:val="00194FF0"/>
    <w:rsid w:val="00196243"/>
    <w:rsid w:val="001A096A"/>
    <w:rsid w:val="001A0CEA"/>
    <w:rsid w:val="001A1A87"/>
    <w:rsid w:val="001A1B1E"/>
    <w:rsid w:val="001A3586"/>
    <w:rsid w:val="001A5E72"/>
    <w:rsid w:val="001A5EAA"/>
    <w:rsid w:val="001A68CA"/>
    <w:rsid w:val="001A7061"/>
    <w:rsid w:val="001A7C01"/>
    <w:rsid w:val="001B2177"/>
    <w:rsid w:val="001B2E76"/>
    <w:rsid w:val="001B3CCD"/>
    <w:rsid w:val="001B5218"/>
    <w:rsid w:val="001B7ED3"/>
    <w:rsid w:val="001B7FDD"/>
    <w:rsid w:val="001C3BA2"/>
    <w:rsid w:val="001C53FE"/>
    <w:rsid w:val="001C5B17"/>
    <w:rsid w:val="001C5C9B"/>
    <w:rsid w:val="001C6362"/>
    <w:rsid w:val="001D3099"/>
    <w:rsid w:val="001D3E61"/>
    <w:rsid w:val="001D448D"/>
    <w:rsid w:val="001D4BBE"/>
    <w:rsid w:val="001D4E59"/>
    <w:rsid w:val="001D6514"/>
    <w:rsid w:val="001D6E40"/>
    <w:rsid w:val="001E144C"/>
    <w:rsid w:val="001E1A93"/>
    <w:rsid w:val="001E1C29"/>
    <w:rsid w:val="001E1C72"/>
    <w:rsid w:val="001E1CED"/>
    <w:rsid w:val="001E2273"/>
    <w:rsid w:val="001E3C38"/>
    <w:rsid w:val="001E5036"/>
    <w:rsid w:val="001E54FB"/>
    <w:rsid w:val="001E5CB4"/>
    <w:rsid w:val="001E6703"/>
    <w:rsid w:val="001E6951"/>
    <w:rsid w:val="001F16B6"/>
    <w:rsid w:val="001F6599"/>
    <w:rsid w:val="002002DE"/>
    <w:rsid w:val="00200C51"/>
    <w:rsid w:val="002021C9"/>
    <w:rsid w:val="00202FE9"/>
    <w:rsid w:val="00203171"/>
    <w:rsid w:val="0020370E"/>
    <w:rsid w:val="002068B7"/>
    <w:rsid w:val="002071E6"/>
    <w:rsid w:val="00207876"/>
    <w:rsid w:val="00207C6D"/>
    <w:rsid w:val="00212300"/>
    <w:rsid w:val="002125BC"/>
    <w:rsid w:val="00213B35"/>
    <w:rsid w:val="00214042"/>
    <w:rsid w:val="00215351"/>
    <w:rsid w:val="00215847"/>
    <w:rsid w:val="00217C2E"/>
    <w:rsid w:val="00220248"/>
    <w:rsid w:val="0022096F"/>
    <w:rsid w:val="00220C05"/>
    <w:rsid w:val="0022123E"/>
    <w:rsid w:val="00223E0E"/>
    <w:rsid w:val="00224603"/>
    <w:rsid w:val="00224706"/>
    <w:rsid w:val="00224C36"/>
    <w:rsid w:val="002258D6"/>
    <w:rsid w:val="00225E16"/>
    <w:rsid w:val="00226139"/>
    <w:rsid w:val="00227CC3"/>
    <w:rsid w:val="00230292"/>
    <w:rsid w:val="0023143E"/>
    <w:rsid w:val="00231569"/>
    <w:rsid w:val="00233A44"/>
    <w:rsid w:val="0023400D"/>
    <w:rsid w:val="00236287"/>
    <w:rsid w:val="00236580"/>
    <w:rsid w:val="0023685F"/>
    <w:rsid w:val="00237F78"/>
    <w:rsid w:val="00241E77"/>
    <w:rsid w:val="00241E97"/>
    <w:rsid w:val="00242746"/>
    <w:rsid w:val="00244BE1"/>
    <w:rsid w:val="00244CB7"/>
    <w:rsid w:val="002459F2"/>
    <w:rsid w:val="0025381F"/>
    <w:rsid w:val="00253C09"/>
    <w:rsid w:val="00254763"/>
    <w:rsid w:val="002619C6"/>
    <w:rsid w:val="00261DCF"/>
    <w:rsid w:val="00262962"/>
    <w:rsid w:val="002631EF"/>
    <w:rsid w:val="0026328B"/>
    <w:rsid w:val="00263B1F"/>
    <w:rsid w:val="00265146"/>
    <w:rsid w:val="002652EE"/>
    <w:rsid w:val="00265530"/>
    <w:rsid w:val="00265959"/>
    <w:rsid w:val="00266C15"/>
    <w:rsid w:val="00267077"/>
    <w:rsid w:val="0026787D"/>
    <w:rsid w:val="00270EA9"/>
    <w:rsid w:val="002721FD"/>
    <w:rsid w:val="0027232E"/>
    <w:rsid w:val="00273271"/>
    <w:rsid w:val="0027383D"/>
    <w:rsid w:val="0027451C"/>
    <w:rsid w:val="0027594B"/>
    <w:rsid w:val="00277E6D"/>
    <w:rsid w:val="002803AF"/>
    <w:rsid w:val="00282197"/>
    <w:rsid w:val="00282608"/>
    <w:rsid w:val="00282A39"/>
    <w:rsid w:val="0028345D"/>
    <w:rsid w:val="0028404E"/>
    <w:rsid w:val="002848C6"/>
    <w:rsid w:val="00284D5E"/>
    <w:rsid w:val="0028628C"/>
    <w:rsid w:val="00286C50"/>
    <w:rsid w:val="00286CDC"/>
    <w:rsid w:val="002900AA"/>
    <w:rsid w:val="002909A6"/>
    <w:rsid w:val="0029112D"/>
    <w:rsid w:val="002918F5"/>
    <w:rsid w:val="002919E4"/>
    <w:rsid w:val="00293141"/>
    <w:rsid w:val="002935C8"/>
    <w:rsid w:val="00295330"/>
    <w:rsid w:val="0029639F"/>
    <w:rsid w:val="002A14B9"/>
    <w:rsid w:val="002A162A"/>
    <w:rsid w:val="002A3DDE"/>
    <w:rsid w:val="002A4BDE"/>
    <w:rsid w:val="002A7F0A"/>
    <w:rsid w:val="002B00DE"/>
    <w:rsid w:val="002B1219"/>
    <w:rsid w:val="002B197D"/>
    <w:rsid w:val="002B5727"/>
    <w:rsid w:val="002B6F3F"/>
    <w:rsid w:val="002B7065"/>
    <w:rsid w:val="002C17AF"/>
    <w:rsid w:val="002C3652"/>
    <w:rsid w:val="002C4354"/>
    <w:rsid w:val="002C4B32"/>
    <w:rsid w:val="002C68DB"/>
    <w:rsid w:val="002C7B6E"/>
    <w:rsid w:val="002D09B0"/>
    <w:rsid w:val="002D1851"/>
    <w:rsid w:val="002D2084"/>
    <w:rsid w:val="002D55AB"/>
    <w:rsid w:val="002D5AF4"/>
    <w:rsid w:val="002D71F3"/>
    <w:rsid w:val="002D7BB5"/>
    <w:rsid w:val="002E1065"/>
    <w:rsid w:val="002E1164"/>
    <w:rsid w:val="002E19E8"/>
    <w:rsid w:val="002E1EE5"/>
    <w:rsid w:val="002E305D"/>
    <w:rsid w:val="002E71E3"/>
    <w:rsid w:val="002F1DA6"/>
    <w:rsid w:val="002F20EC"/>
    <w:rsid w:val="002F245A"/>
    <w:rsid w:val="002F4658"/>
    <w:rsid w:val="00300985"/>
    <w:rsid w:val="003018BD"/>
    <w:rsid w:val="00305473"/>
    <w:rsid w:val="00305B57"/>
    <w:rsid w:val="003067E6"/>
    <w:rsid w:val="003111C7"/>
    <w:rsid w:val="003116EB"/>
    <w:rsid w:val="00311B72"/>
    <w:rsid w:val="00313CF2"/>
    <w:rsid w:val="00313D65"/>
    <w:rsid w:val="00313F28"/>
    <w:rsid w:val="0031425B"/>
    <w:rsid w:val="003163ED"/>
    <w:rsid w:val="003169C2"/>
    <w:rsid w:val="00317B60"/>
    <w:rsid w:val="00320BB2"/>
    <w:rsid w:val="003220FA"/>
    <w:rsid w:val="003225B8"/>
    <w:rsid w:val="00323DCF"/>
    <w:rsid w:val="0032476C"/>
    <w:rsid w:val="00325345"/>
    <w:rsid w:val="00325D7D"/>
    <w:rsid w:val="00325F3F"/>
    <w:rsid w:val="00326AC6"/>
    <w:rsid w:val="00327AF4"/>
    <w:rsid w:val="00330543"/>
    <w:rsid w:val="003321D5"/>
    <w:rsid w:val="00332241"/>
    <w:rsid w:val="003322A9"/>
    <w:rsid w:val="00332BD9"/>
    <w:rsid w:val="003332AF"/>
    <w:rsid w:val="00335CAD"/>
    <w:rsid w:val="00336771"/>
    <w:rsid w:val="003379BE"/>
    <w:rsid w:val="00337E4A"/>
    <w:rsid w:val="0034071D"/>
    <w:rsid w:val="003439F0"/>
    <w:rsid w:val="003443DD"/>
    <w:rsid w:val="0034499B"/>
    <w:rsid w:val="00345FEF"/>
    <w:rsid w:val="00347427"/>
    <w:rsid w:val="00350178"/>
    <w:rsid w:val="00350A40"/>
    <w:rsid w:val="003513E8"/>
    <w:rsid w:val="0035258C"/>
    <w:rsid w:val="00353B39"/>
    <w:rsid w:val="00354DA4"/>
    <w:rsid w:val="0035549A"/>
    <w:rsid w:val="003601EF"/>
    <w:rsid w:val="003610DA"/>
    <w:rsid w:val="00361940"/>
    <w:rsid w:val="0036318B"/>
    <w:rsid w:val="00363AFC"/>
    <w:rsid w:val="00366A88"/>
    <w:rsid w:val="003678C3"/>
    <w:rsid w:val="00367FA5"/>
    <w:rsid w:val="00370783"/>
    <w:rsid w:val="00370857"/>
    <w:rsid w:val="00371A24"/>
    <w:rsid w:val="00372A10"/>
    <w:rsid w:val="00373EA0"/>
    <w:rsid w:val="003742E3"/>
    <w:rsid w:val="003757CA"/>
    <w:rsid w:val="00375BAA"/>
    <w:rsid w:val="00376983"/>
    <w:rsid w:val="00376C39"/>
    <w:rsid w:val="0038154E"/>
    <w:rsid w:val="00384189"/>
    <w:rsid w:val="00384412"/>
    <w:rsid w:val="003847E5"/>
    <w:rsid w:val="00384C91"/>
    <w:rsid w:val="0038611C"/>
    <w:rsid w:val="00386F65"/>
    <w:rsid w:val="00390635"/>
    <w:rsid w:val="003909DC"/>
    <w:rsid w:val="00390B77"/>
    <w:rsid w:val="00390C21"/>
    <w:rsid w:val="00391A7F"/>
    <w:rsid w:val="00395AA9"/>
    <w:rsid w:val="00395D7B"/>
    <w:rsid w:val="0039648A"/>
    <w:rsid w:val="00396C23"/>
    <w:rsid w:val="003A1C9E"/>
    <w:rsid w:val="003A2627"/>
    <w:rsid w:val="003B1288"/>
    <w:rsid w:val="003B1944"/>
    <w:rsid w:val="003B25F0"/>
    <w:rsid w:val="003B2D2E"/>
    <w:rsid w:val="003B2DCD"/>
    <w:rsid w:val="003B4FB8"/>
    <w:rsid w:val="003B5A20"/>
    <w:rsid w:val="003B6029"/>
    <w:rsid w:val="003B7A53"/>
    <w:rsid w:val="003C268B"/>
    <w:rsid w:val="003C2788"/>
    <w:rsid w:val="003C3C42"/>
    <w:rsid w:val="003C4425"/>
    <w:rsid w:val="003C6B6B"/>
    <w:rsid w:val="003D0643"/>
    <w:rsid w:val="003D0C11"/>
    <w:rsid w:val="003D1622"/>
    <w:rsid w:val="003D3571"/>
    <w:rsid w:val="003D470C"/>
    <w:rsid w:val="003D4D21"/>
    <w:rsid w:val="003D5040"/>
    <w:rsid w:val="003D6D90"/>
    <w:rsid w:val="003E0883"/>
    <w:rsid w:val="003E3B81"/>
    <w:rsid w:val="003E54AD"/>
    <w:rsid w:val="003E6D95"/>
    <w:rsid w:val="003F01A0"/>
    <w:rsid w:val="003F33B7"/>
    <w:rsid w:val="0040133E"/>
    <w:rsid w:val="00402DCD"/>
    <w:rsid w:val="00403FF3"/>
    <w:rsid w:val="00405097"/>
    <w:rsid w:val="00405B31"/>
    <w:rsid w:val="00413218"/>
    <w:rsid w:val="00414A9D"/>
    <w:rsid w:val="004170CC"/>
    <w:rsid w:val="00417735"/>
    <w:rsid w:val="0041786A"/>
    <w:rsid w:val="00420741"/>
    <w:rsid w:val="00420D47"/>
    <w:rsid w:val="00422493"/>
    <w:rsid w:val="00423224"/>
    <w:rsid w:val="00423FFE"/>
    <w:rsid w:val="00424F38"/>
    <w:rsid w:val="00425155"/>
    <w:rsid w:val="0043032F"/>
    <w:rsid w:val="004311EF"/>
    <w:rsid w:val="00431DE2"/>
    <w:rsid w:val="004345DB"/>
    <w:rsid w:val="0044079B"/>
    <w:rsid w:val="0044091D"/>
    <w:rsid w:val="00441405"/>
    <w:rsid w:val="00445857"/>
    <w:rsid w:val="004466D5"/>
    <w:rsid w:val="004469EC"/>
    <w:rsid w:val="00446B2F"/>
    <w:rsid w:val="00447E05"/>
    <w:rsid w:val="00450984"/>
    <w:rsid w:val="00454A62"/>
    <w:rsid w:val="0045510F"/>
    <w:rsid w:val="00456970"/>
    <w:rsid w:val="00456B90"/>
    <w:rsid w:val="00456C31"/>
    <w:rsid w:val="00457D63"/>
    <w:rsid w:val="0046058B"/>
    <w:rsid w:val="0046067A"/>
    <w:rsid w:val="004620A9"/>
    <w:rsid w:val="00464E21"/>
    <w:rsid w:val="00465277"/>
    <w:rsid w:val="00465906"/>
    <w:rsid w:val="0046668B"/>
    <w:rsid w:val="00467118"/>
    <w:rsid w:val="004671D5"/>
    <w:rsid w:val="004678E7"/>
    <w:rsid w:val="00470DA7"/>
    <w:rsid w:val="00470FC6"/>
    <w:rsid w:val="0047218C"/>
    <w:rsid w:val="0047613E"/>
    <w:rsid w:val="004779CD"/>
    <w:rsid w:val="00477BD9"/>
    <w:rsid w:val="00480D83"/>
    <w:rsid w:val="00484487"/>
    <w:rsid w:val="00486CD0"/>
    <w:rsid w:val="00486F31"/>
    <w:rsid w:val="00487783"/>
    <w:rsid w:val="00491865"/>
    <w:rsid w:val="00493CDE"/>
    <w:rsid w:val="00494688"/>
    <w:rsid w:val="004A0839"/>
    <w:rsid w:val="004A116B"/>
    <w:rsid w:val="004A155F"/>
    <w:rsid w:val="004A2702"/>
    <w:rsid w:val="004A3572"/>
    <w:rsid w:val="004A3A10"/>
    <w:rsid w:val="004A4522"/>
    <w:rsid w:val="004A5443"/>
    <w:rsid w:val="004A579C"/>
    <w:rsid w:val="004A5BCA"/>
    <w:rsid w:val="004A60D4"/>
    <w:rsid w:val="004A6429"/>
    <w:rsid w:val="004B0BCE"/>
    <w:rsid w:val="004B1287"/>
    <w:rsid w:val="004B1620"/>
    <w:rsid w:val="004B1AC9"/>
    <w:rsid w:val="004B40C2"/>
    <w:rsid w:val="004C435C"/>
    <w:rsid w:val="004C4E56"/>
    <w:rsid w:val="004C6CEA"/>
    <w:rsid w:val="004D114C"/>
    <w:rsid w:val="004D2B3A"/>
    <w:rsid w:val="004D3467"/>
    <w:rsid w:val="004D46E1"/>
    <w:rsid w:val="004D66CB"/>
    <w:rsid w:val="004D6C80"/>
    <w:rsid w:val="004D7438"/>
    <w:rsid w:val="004E080F"/>
    <w:rsid w:val="004E0E03"/>
    <w:rsid w:val="004E1297"/>
    <w:rsid w:val="004E1547"/>
    <w:rsid w:val="004E174B"/>
    <w:rsid w:val="004E456F"/>
    <w:rsid w:val="004E7A85"/>
    <w:rsid w:val="004F005A"/>
    <w:rsid w:val="004F22BD"/>
    <w:rsid w:val="004F241B"/>
    <w:rsid w:val="004F3DED"/>
    <w:rsid w:val="004F4460"/>
    <w:rsid w:val="004F560C"/>
    <w:rsid w:val="004F59C6"/>
    <w:rsid w:val="004F6E0E"/>
    <w:rsid w:val="004F7A15"/>
    <w:rsid w:val="00501008"/>
    <w:rsid w:val="00502CDF"/>
    <w:rsid w:val="005044FD"/>
    <w:rsid w:val="0050603F"/>
    <w:rsid w:val="00506231"/>
    <w:rsid w:val="00506A46"/>
    <w:rsid w:val="00507F30"/>
    <w:rsid w:val="00510ED2"/>
    <w:rsid w:val="00511912"/>
    <w:rsid w:val="00511E4C"/>
    <w:rsid w:val="00512E0E"/>
    <w:rsid w:val="00513006"/>
    <w:rsid w:val="005146AA"/>
    <w:rsid w:val="00514CA8"/>
    <w:rsid w:val="00516F8C"/>
    <w:rsid w:val="00517259"/>
    <w:rsid w:val="0052088F"/>
    <w:rsid w:val="00520E1D"/>
    <w:rsid w:val="005213D2"/>
    <w:rsid w:val="005214B1"/>
    <w:rsid w:val="00524038"/>
    <w:rsid w:val="005246B3"/>
    <w:rsid w:val="005249EB"/>
    <w:rsid w:val="00524D79"/>
    <w:rsid w:val="00524E89"/>
    <w:rsid w:val="00525100"/>
    <w:rsid w:val="00525F85"/>
    <w:rsid w:val="005269DD"/>
    <w:rsid w:val="00526E2E"/>
    <w:rsid w:val="005275D8"/>
    <w:rsid w:val="00527E29"/>
    <w:rsid w:val="005320D7"/>
    <w:rsid w:val="00532198"/>
    <w:rsid w:val="00533693"/>
    <w:rsid w:val="00534EBF"/>
    <w:rsid w:val="00537288"/>
    <w:rsid w:val="00537F75"/>
    <w:rsid w:val="005424F5"/>
    <w:rsid w:val="0054309E"/>
    <w:rsid w:val="005456C8"/>
    <w:rsid w:val="0054591C"/>
    <w:rsid w:val="00546D89"/>
    <w:rsid w:val="00547376"/>
    <w:rsid w:val="00551BD1"/>
    <w:rsid w:val="00553603"/>
    <w:rsid w:val="00554B3E"/>
    <w:rsid w:val="00555382"/>
    <w:rsid w:val="005554EA"/>
    <w:rsid w:val="00561F78"/>
    <w:rsid w:val="0056209F"/>
    <w:rsid w:val="00562E79"/>
    <w:rsid w:val="005650F1"/>
    <w:rsid w:val="0056713E"/>
    <w:rsid w:val="005735CB"/>
    <w:rsid w:val="00576B7E"/>
    <w:rsid w:val="00582937"/>
    <w:rsid w:val="00584DB9"/>
    <w:rsid w:val="00584E75"/>
    <w:rsid w:val="00584EA2"/>
    <w:rsid w:val="00586562"/>
    <w:rsid w:val="00586AAB"/>
    <w:rsid w:val="00590438"/>
    <w:rsid w:val="00591165"/>
    <w:rsid w:val="005919D3"/>
    <w:rsid w:val="00591FD8"/>
    <w:rsid w:val="00592203"/>
    <w:rsid w:val="00594710"/>
    <w:rsid w:val="00595BBE"/>
    <w:rsid w:val="00595BF0"/>
    <w:rsid w:val="0059634F"/>
    <w:rsid w:val="005964E1"/>
    <w:rsid w:val="00596FA6"/>
    <w:rsid w:val="005A121E"/>
    <w:rsid w:val="005A1B86"/>
    <w:rsid w:val="005A2ACD"/>
    <w:rsid w:val="005A2FA6"/>
    <w:rsid w:val="005A3559"/>
    <w:rsid w:val="005A390E"/>
    <w:rsid w:val="005A44C8"/>
    <w:rsid w:val="005A4FD0"/>
    <w:rsid w:val="005A5287"/>
    <w:rsid w:val="005A56EE"/>
    <w:rsid w:val="005A6B2D"/>
    <w:rsid w:val="005B0786"/>
    <w:rsid w:val="005B4497"/>
    <w:rsid w:val="005B6290"/>
    <w:rsid w:val="005B6704"/>
    <w:rsid w:val="005B6C14"/>
    <w:rsid w:val="005C1C05"/>
    <w:rsid w:val="005C453F"/>
    <w:rsid w:val="005C5867"/>
    <w:rsid w:val="005C5BF9"/>
    <w:rsid w:val="005C6F12"/>
    <w:rsid w:val="005C7C46"/>
    <w:rsid w:val="005C7C53"/>
    <w:rsid w:val="005D0154"/>
    <w:rsid w:val="005D0FD7"/>
    <w:rsid w:val="005D2A6E"/>
    <w:rsid w:val="005D3595"/>
    <w:rsid w:val="005D46BB"/>
    <w:rsid w:val="005D49D0"/>
    <w:rsid w:val="005D7DF2"/>
    <w:rsid w:val="005E1106"/>
    <w:rsid w:val="005E23B0"/>
    <w:rsid w:val="005E6527"/>
    <w:rsid w:val="005E6688"/>
    <w:rsid w:val="005E6C30"/>
    <w:rsid w:val="005F0E8A"/>
    <w:rsid w:val="005F2CD5"/>
    <w:rsid w:val="005F4ED4"/>
    <w:rsid w:val="005F5A1C"/>
    <w:rsid w:val="006000AF"/>
    <w:rsid w:val="00600232"/>
    <w:rsid w:val="00600CB4"/>
    <w:rsid w:val="00600F88"/>
    <w:rsid w:val="006013EF"/>
    <w:rsid w:val="006019EE"/>
    <w:rsid w:val="006025C7"/>
    <w:rsid w:val="0060370D"/>
    <w:rsid w:val="00604745"/>
    <w:rsid w:val="006061F6"/>
    <w:rsid w:val="00606A66"/>
    <w:rsid w:val="00611183"/>
    <w:rsid w:val="00614DE1"/>
    <w:rsid w:val="00615C0C"/>
    <w:rsid w:val="00615D7C"/>
    <w:rsid w:val="0061782D"/>
    <w:rsid w:val="00620C8B"/>
    <w:rsid w:val="00621896"/>
    <w:rsid w:val="00621FC7"/>
    <w:rsid w:val="006224C4"/>
    <w:rsid w:val="00623798"/>
    <w:rsid w:val="00626373"/>
    <w:rsid w:val="00627E0F"/>
    <w:rsid w:val="006320A5"/>
    <w:rsid w:val="006329F4"/>
    <w:rsid w:val="0063604C"/>
    <w:rsid w:val="00636657"/>
    <w:rsid w:val="00637825"/>
    <w:rsid w:val="0064258F"/>
    <w:rsid w:val="006472B5"/>
    <w:rsid w:val="00647F71"/>
    <w:rsid w:val="0065159A"/>
    <w:rsid w:val="00655770"/>
    <w:rsid w:val="006605D8"/>
    <w:rsid w:val="00660629"/>
    <w:rsid w:val="00660DE7"/>
    <w:rsid w:val="00662286"/>
    <w:rsid w:val="00662C6C"/>
    <w:rsid w:val="00662F47"/>
    <w:rsid w:val="00663CB4"/>
    <w:rsid w:val="00667B5F"/>
    <w:rsid w:val="006708BF"/>
    <w:rsid w:val="00670B51"/>
    <w:rsid w:val="0067180D"/>
    <w:rsid w:val="00672771"/>
    <w:rsid w:val="00673A3B"/>
    <w:rsid w:val="00673E4F"/>
    <w:rsid w:val="00675A10"/>
    <w:rsid w:val="00675BA8"/>
    <w:rsid w:val="00677C26"/>
    <w:rsid w:val="00677FF4"/>
    <w:rsid w:val="006815BB"/>
    <w:rsid w:val="006855F7"/>
    <w:rsid w:val="00685A05"/>
    <w:rsid w:val="00685D2F"/>
    <w:rsid w:val="0068635F"/>
    <w:rsid w:val="0069074D"/>
    <w:rsid w:val="00690F79"/>
    <w:rsid w:val="00691573"/>
    <w:rsid w:val="0069199F"/>
    <w:rsid w:val="00693DA1"/>
    <w:rsid w:val="006946C2"/>
    <w:rsid w:val="00695022"/>
    <w:rsid w:val="0069566C"/>
    <w:rsid w:val="00696366"/>
    <w:rsid w:val="00696C02"/>
    <w:rsid w:val="006A01FE"/>
    <w:rsid w:val="006A08B4"/>
    <w:rsid w:val="006A0D31"/>
    <w:rsid w:val="006A24F6"/>
    <w:rsid w:val="006A2530"/>
    <w:rsid w:val="006A38A3"/>
    <w:rsid w:val="006A5B0B"/>
    <w:rsid w:val="006A66C2"/>
    <w:rsid w:val="006A69F1"/>
    <w:rsid w:val="006A7D40"/>
    <w:rsid w:val="006B0839"/>
    <w:rsid w:val="006B0DEB"/>
    <w:rsid w:val="006B1662"/>
    <w:rsid w:val="006B2AD8"/>
    <w:rsid w:val="006B2C3E"/>
    <w:rsid w:val="006B3266"/>
    <w:rsid w:val="006B4412"/>
    <w:rsid w:val="006B5357"/>
    <w:rsid w:val="006B5A53"/>
    <w:rsid w:val="006C0777"/>
    <w:rsid w:val="006C0FDC"/>
    <w:rsid w:val="006C1197"/>
    <w:rsid w:val="006C1F65"/>
    <w:rsid w:val="006C2646"/>
    <w:rsid w:val="006C3E60"/>
    <w:rsid w:val="006C4CB0"/>
    <w:rsid w:val="006C571E"/>
    <w:rsid w:val="006C62D9"/>
    <w:rsid w:val="006C6BAF"/>
    <w:rsid w:val="006C7CA4"/>
    <w:rsid w:val="006D0A01"/>
    <w:rsid w:val="006D0D0F"/>
    <w:rsid w:val="006D253E"/>
    <w:rsid w:val="006D413D"/>
    <w:rsid w:val="006D63BD"/>
    <w:rsid w:val="006D7247"/>
    <w:rsid w:val="006E1310"/>
    <w:rsid w:val="006E1862"/>
    <w:rsid w:val="006E197C"/>
    <w:rsid w:val="006E2593"/>
    <w:rsid w:val="006E3F39"/>
    <w:rsid w:val="006F2C21"/>
    <w:rsid w:val="006F2DFC"/>
    <w:rsid w:val="006F78AB"/>
    <w:rsid w:val="007023F7"/>
    <w:rsid w:val="007024CE"/>
    <w:rsid w:val="00703BC3"/>
    <w:rsid w:val="00703CEC"/>
    <w:rsid w:val="007048E1"/>
    <w:rsid w:val="007051E2"/>
    <w:rsid w:val="00705B52"/>
    <w:rsid w:val="00706EFE"/>
    <w:rsid w:val="00707E1F"/>
    <w:rsid w:val="00710C34"/>
    <w:rsid w:val="007114DF"/>
    <w:rsid w:val="00712406"/>
    <w:rsid w:val="0071357C"/>
    <w:rsid w:val="00713D08"/>
    <w:rsid w:val="00715E58"/>
    <w:rsid w:val="007207F2"/>
    <w:rsid w:val="00722C9A"/>
    <w:rsid w:val="00727252"/>
    <w:rsid w:val="00730018"/>
    <w:rsid w:val="007306C9"/>
    <w:rsid w:val="00731335"/>
    <w:rsid w:val="007313EA"/>
    <w:rsid w:val="00731A63"/>
    <w:rsid w:val="00735B59"/>
    <w:rsid w:val="00736F74"/>
    <w:rsid w:val="007411EF"/>
    <w:rsid w:val="00741220"/>
    <w:rsid w:val="00741DCE"/>
    <w:rsid w:val="007423C7"/>
    <w:rsid w:val="0074267C"/>
    <w:rsid w:val="00743833"/>
    <w:rsid w:val="00744C73"/>
    <w:rsid w:val="00746949"/>
    <w:rsid w:val="0075071A"/>
    <w:rsid w:val="00752F0F"/>
    <w:rsid w:val="00760C11"/>
    <w:rsid w:val="00761FAF"/>
    <w:rsid w:val="0076245D"/>
    <w:rsid w:val="00772C65"/>
    <w:rsid w:val="007735F2"/>
    <w:rsid w:val="007747E9"/>
    <w:rsid w:val="00775180"/>
    <w:rsid w:val="00775C56"/>
    <w:rsid w:val="00776047"/>
    <w:rsid w:val="00776F00"/>
    <w:rsid w:val="007779AF"/>
    <w:rsid w:val="00777BA8"/>
    <w:rsid w:val="007811B8"/>
    <w:rsid w:val="00782BF2"/>
    <w:rsid w:val="00783A34"/>
    <w:rsid w:val="00784B02"/>
    <w:rsid w:val="00786732"/>
    <w:rsid w:val="00786F23"/>
    <w:rsid w:val="00792833"/>
    <w:rsid w:val="00794832"/>
    <w:rsid w:val="00794F4E"/>
    <w:rsid w:val="00795FDB"/>
    <w:rsid w:val="007967DE"/>
    <w:rsid w:val="0079729A"/>
    <w:rsid w:val="00797E18"/>
    <w:rsid w:val="007A0C0A"/>
    <w:rsid w:val="007A0C29"/>
    <w:rsid w:val="007A30F6"/>
    <w:rsid w:val="007A33B6"/>
    <w:rsid w:val="007A4A0C"/>
    <w:rsid w:val="007B0D88"/>
    <w:rsid w:val="007B11B4"/>
    <w:rsid w:val="007B1558"/>
    <w:rsid w:val="007B1855"/>
    <w:rsid w:val="007B331B"/>
    <w:rsid w:val="007B3F21"/>
    <w:rsid w:val="007B4952"/>
    <w:rsid w:val="007B56C6"/>
    <w:rsid w:val="007B6FBE"/>
    <w:rsid w:val="007B7357"/>
    <w:rsid w:val="007C166D"/>
    <w:rsid w:val="007C173C"/>
    <w:rsid w:val="007C2B2D"/>
    <w:rsid w:val="007C5005"/>
    <w:rsid w:val="007C6E77"/>
    <w:rsid w:val="007C7DC9"/>
    <w:rsid w:val="007D1253"/>
    <w:rsid w:val="007D1880"/>
    <w:rsid w:val="007D1BE2"/>
    <w:rsid w:val="007D5E23"/>
    <w:rsid w:val="007D723D"/>
    <w:rsid w:val="007D7CB1"/>
    <w:rsid w:val="007E0CDC"/>
    <w:rsid w:val="007E11D0"/>
    <w:rsid w:val="007E4BA3"/>
    <w:rsid w:val="007E4D08"/>
    <w:rsid w:val="007E69EC"/>
    <w:rsid w:val="007E72B0"/>
    <w:rsid w:val="007E7D5B"/>
    <w:rsid w:val="007F130A"/>
    <w:rsid w:val="007F6AA0"/>
    <w:rsid w:val="007F7D60"/>
    <w:rsid w:val="00800552"/>
    <w:rsid w:val="00800683"/>
    <w:rsid w:val="0080118C"/>
    <w:rsid w:val="00802E42"/>
    <w:rsid w:val="00802E58"/>
    <w:rsid w:val="00803263"/>
    <w:rsid w:val="00804644"/>
    <w:rsid w:val="00805E9B"/>
    <w:rsid w:val="008066DE"/>
    <w:rsid w:val="00812352"/>
    <w:rsid w:val="00812D85"/>
    <w:rsid w:val="00813402"/>
    <w:rsid w:val="008135EC"/>
    <w:rsid w:val="008143D7"/>
    <w:rsid w:val="00816577"/>
    <w:rsid w:val="008166AF"/>
    <w:rsid w:val="00816DFF"/>
    <w:rsid w:val="00816F0F"/>
    <w:rsid w:val="0082009B"/>
    <w:rsid w:val="008200DC"/>
    <w:rsid w:val="00820607"/>
    <w:rsid w:val="00820C09"/>
    <w:rsid w:val="00823E6C"/>
    <w:rsid w:val="00824726"/>
    <w:rsid w:val="00826232"/>
    <w:rsid w:val="00830241"/>
    <w:rsid w:val="008305AA"/>
    <w:rsid w:val="008311CF"/>
    <w:rsid w:val="00831380"/>
    <w:rsid w:val="00833D5B"/>
    <w:rsid w:val="00835259"/>
    <w:rsid w:val="00844ABA"/>
    <w:rsid w:val="00845275"/>
    <w:rsid w:val="008455C4"/>
    <w:rsid w:val="0084627D"/>
    <w:rsid w:val="0084749F"/>
    <w:rsid w:val="00850483"/>
    <w:rsid w:val="0085136D"/>
    <w:rsid w:val="00851793"/>
    <w:rsid w:val="0085264C"/>
    <w:rsid w:val="00854AD7"/>
    <w:rsid w:val="0085631E"/>
    <w:rsid w:val="00856F97"/>
    <w:rsid w:val="0086118A"/>
    <w:rsid w:val="00862AD0"/>
    <w:rsid w:val="0086606B"/>
    <w:rsid w:val="00870A07"/>
    <w:rsid w:val="00870A24"/>
    <w:rsid w:val="00870A2A"/>
    <w:rsid w:val="00870F1B"/>
    <w:rsid w:val="00870FBE"/>
    <w:rsid w:val="00872357"/>
    <w:rsid w:val="00872A82"/>
    <w:rsid w:val="00872FDE"/>
    <w:rsid w:val="00873B66"/>
    <w:rsid w:val="008752C4"/>
    <w:rsid w:val="00880A47"/>
    <w:rsid w:val="0088156D"/>
    <w:rsid w:val="00882392"/>
    <w:rsid w:val="008825A2"/>
    <w:rsid w:val="00886F76"/>
    <w:rsid w:val="00892088"/>
    <w:rsid w:val="00895D51"/>
    <w:rsid w:val="008962D1"/>
    <w:rsid w:val="00896D1B"/>
    <w:rsid w:val="008974A1"/>
    <w:rsid w:val="00897589"/>
    <w:rsid w:val="00897ED4"/>
    <w:rsid w:val="008A00EB"/>
    <w:rsid w:val="008A1311"/>
    <w:rsid w:val="008A20D3"/>
    <w:rsid w:val="008A21CB"/>
    <w:rsid w:val="008A23A9"/>
    <w:rsid w:val="008A2DFC"/>
    <w:rsid w:val="008A3233"/>
    <w:rsid w:val="008A3C58"/>
    <w:rsid w:val="008A418F"/>
    <w:rsid w:val="008A73DB"/>
    <w:rsid w:val="008B0B27"/>
    <w:rsid w:val="008B0F65"/>
    <w:rsid w:val="008B15A8"/>
    <w:rsid w:val="008B21AB"/>
    <w:rsid w:val="008B3187"/>
    <w:rsid w:val="008B38BC"/>
    <w:rsid w:val="008B534E"/>
    <w:rsid w:val="008B6C07"/>
    <w:rsid w:val="008B7127"/>
    <w:rsid w:val="008B773B"/>
    <w:rsid w:val="008C1DB9"/>
    <w:rsid w:val="008C366A"/>
    <w:rsid w:val="008C40F0"/>
    <w:rsid w:val="008C50AD"/>
    <w:rsid w:val="008C5CB5"/>
    <w:rsid w:val="008D2F32"/>
    <w:rsid w:val="008D3397"/>
    <w:rsid w:val="008D3B68"/>
    <w:rsid w:val="008D42CC"/>
    <w:rsid w:val="008D5E0B"/>
    <w:rsid w:val="008E0531"/>
    <w:rsid w:val="008E2044"/>
    <w:rsid w:val="008E3934"/>
    <w:rsid w:val="008E394E"/>
    <w:rsid w:val="008E3B94"/>
    <w:rsid w:val="008E5839"/>
    <w:rsid w:val="008E6747"/>
    <w:rsid w:val="008E67BB"/>
    <w:rsid w:val="008F0880"/>
    <w:rsid w:val="008F0F5B"/>
    <w:rsid w:val="008F19CF"/>
    <w:rsid w:val="008F1E07"/>
    <w:rsid w:val="008F3D59"/>
    <w:rsid w:val="008F42FB"/>
    <w:rsid w:val="008F4918"/>
    <w:rsid w:val="009019FB"/>
    <w:rsid w:val="00903F94"/>
    <w:rsid w:val="00907415"/>
    <w:rsid w:val="00907641"/>
    <w:rsid w:val="00912954"/>
    <w:rsid w:val="00912ED5"/>
    <w:rsid w:val="00915988"/>
    <w:rsid w:val="00916920"/>
    <w:rsid w:val="00916F3C"/>
    <w:rsid w:val="009174A1"/>
    <w:rsid w:val="00917DA3"/>
    <w:rsid w:val="00920712"/>
    <w:rsid w:val="00920965"/>
    <w:rsid w:val="00922471"/>
    <w:rsid w:val="00923326"/>
    <w:rsid w:val="0092426F"/>
    <w:rsid w:val="0092771A"/>
    <w:rsid w:val="00930229"/>
    <w:rsid w:val="009309EB"/>
    <w:rsid w:val="009309EF"/>
    <w:rsid w:val="009324F3"/>
    <w:rsid w:val="00933C75"/>
    <w:rsid w:val="00934BF1"/>
    <w:rsid w:val="00934EF6"/>
    <w:rsid w:val="00937773"/>
    <w:rsid w:val="009402EB"/>
    <w:rsid w:val="00942432"/>
    <w:rsid w:val="009446F8"/>
    <w:rsid w:val="00945171"/>
    <w:rsid w:val="009454B0"/>
    <w:rsid w:val="00945ECF"/>
    <w:rsid w:val="009474A2"/>
    <w:rsid w:val="00947714"/>
    <w:rsid w:val="00947C23"/>
    <w:rsid w:val="00950C4B"/>
    <w:rsid w:val="00951611"/>
    <w:rsid w:val="009530EE"/>
    <w:rsid w:val="00953A3C"/>
    <w:rsid w:val="00955613"/>
    <w:rsid w:val="00956546"/>
    <w:rsid w:val="00957F58"/>
    <w:rsid w:val="009606D7"/>
    <w:rsid w:val="00960AB5"/>
    <w:rsid w:val="00960F2A"/>
    <w:rsid w:val="00962014"/>
    <w:rsid w:val="009622A8"/>
    <w:rsid w:val="009655F6"/>
    <w:rsid w:val="009664BA"/>
    <w:rsid w:val="00967FD5"/>
    <w:rsid w:val="0097480E"/>
    <w:rsid w:val="00974BC2"/>
    <w:rsid w:val="00974D84"/>
    <w:rsid w:val="00976256"/>
    <w:rsid w:val="00977510"/>
    <w:rsid w:val="009814CB"/>
    <w:rsid w:val="0098160A"/>
    <w:rsid w:val="00982991"/>
    <w:rsid w:val="00982A6A"/>
    <w:rsid w:val="00983152"/>
    <w:rsid w:val="00984BCE"/>
    <w:rsid w:val="00986162"/>
    <w:rsid w:val="00986852"/>
    <w:rsid w:val="00986A9F"/>
    <w:rsid w:val="009910C4"/>
    <w:rsid w:val="00993A93"/>
    <w:rsid w:val="00993E87"/>
    <w:rsid w:val="009A196F"/>
    <w:rsid w:val="009A1C0C"/>
    <w:rsid w:val="009A3123"/>
    <w:rsid w:val="009A3B5E"/>
    <w:rsid w:val="009A535A"/>
    <w:rsid w:val="009A7389"/>
    <w:rsid w:val="009A7FDD"/>
    <w:rsid w:val="009B01F0"/>
    <w:rsid w:val="009B1D5E"/>
    <w:rsid w:val="009B2E68"/>
    <w:rsid w:val="009B33DE"/>
    <w:rsid w:val="009B6704"/>
    <w:rsid w:val="009B7DF9"/>
    <w:rsid w:val="009B7EF4"/>
    <w:rsid w:val="009C5BDF"/>
    <w:rsid w:val="009C61C5"/>
    <w:rsid w:val="009C68EE"/>
    <w:rsid w:val="009C71A1"/>
    <w:rsid w:val="009C79D4"/>
    <w:rsid w:val="009D098F"/>
    <w:rsid w:val="009D536F"/>
    <w:rsid w:val="009D5802"/>
    <w:rsid w:val="009D5D25"/>
    <w:rsid w:val="009D6128"/>
    <w:rsid w:val="009D6762"/>
    <w:rsid w:val="009D68B6"/>
    <w:rsid w:val="009D6A20"/>
    <w:rsid w:val="009D6D54"/>
    <w:rsid w:val="009D6E99"/>
    <w:rsid w:val="009D7B59"/>
    <w:rsid w:val="009E0AF4"/>
    <w:rsid w:val="009E0E1A"/>
    <w:rsid w:val="009E1143"/>
    <w:rsid w:val="009E1498"/>
    <w:rsid w:val="009E16A5"/>
    <w:rsid w:val="009E1C9F"/>
    <w:rsid w:val="009E3047"/>
    <w:rsid w:val="009E48E3"/>
    <w:rsid w:val="009E56B8"/>
    <w:rsid w:val="009E7207"/>
    <w:rsid w:val="009F028D"/>
    <w:rsid w:val="009F2139"/>
    <w:rsid w:val="009F4085"/>
    <w:rsid w:val="009F4778"/>
    <w:rsid w:val="009F5984"/>
    <w:rsid w:val="009F6097"/>
    <w:rsid w:val="00A01396"/>
    <w:rsid w:val="00A01B33"/>
    <w:rsid w:val="00A02F95"/>
    <w:rsid w:val="00A06BC8"/>
    <w:rsid w:val="00A06DA8"/>
    <w:rsid w:val="00A108DE"/>
    <w:rsid w:val="00A11612"/>
    <w:rsid w:val="00A12F57"/>
    <w:rsid w:val="00A1506D"/>
    <w:rsid w:val="00A15117"/>
    <w:rsid w:val="00A1585E"/>
    <w:rsid w:val="00A15977"/>
    <w:rsid w:val="00A20700"/>
    <w:rsid w:val="00A23CFC"/>
    <w:rsid w:val="00A24435"/>
    <w:rsid w:val="00A24B1F"/>
    <w:rsid w:val="00A260F3"/>
    <w:rsid w:val="00A302F3"/>
    <w:rsid w:val="00A304B5"/>
    <w:rsid w:val="00A30E33"/>
    <w:rsid w:val="00A30E9A"/>
    <w:rsid w:val="00A31D3A"/>
    <w:rsid w:val="00A35597"/>
    <w:rsid w:val="00A3611C"/>
    <w:rsid w:val="00A37102"/>
    <w:rsid w:val="00A404C7"/>
    <w:rsid w:val="00A40DE7"/>
    <w:rsid w:val="00A4206D"/>
    <w:rsid w:val="00A455CB"/>
    <w:rsid w:val="00A45C46"/>
    <w:rsid w:val="00A509CE"/>
    <w:rsid w:val="00A50D9B"/>
    <w:rsid w:val="00A5268B"/>
    <w:rsid w:val="00A545F9"/>
    <w:rsid w:val="00A558D3"/>
    <w:rsid w:val="00A56589"/>
    <w:rsid w:val="00A57575"/>
    <w:rsid w:val="00A63100"/>
    <w:rsid w:val="00A646AA"/>
    <w:rsid w:val="00A65445"/>
    <w:rsid w:val="00A661F4"/>
    <w:rsid w:val="00A66A9E"/>
    <w:rsid w:val="00A66C5D"/>
    <w:rsid w:val="00A67C61"/>
    <w:rsid w:val="00A704CB"/>
    <w:rsid w:val="00A71B48"/>
    <w:rsid w:val="00A746B3"/>
    <w:rsid w:val="00A74E5E"/>
    <w:rsid w:val="00A753F1"/>
    <w:rsid w:val="00A76A55"/>
    <w:rsid w:val="00A76DAB"/>
    <w:rsid w:val="00A770B6"/>
    <w:rsid w:val="00A812EE"/>
    <w:rsid w:val="00A82591"/>
    <w:rsid w:val="00A84F1B"/>
    <w:rsid w:val="00A85299"/>
    <w:rsid w:val="00A85C9B"/>
    <w:rsid w:val="00A862E9"/>
    <w:rsid w:val="00A86918"/>
    <w:rsid w:val="00A869D4"/>
    <w:rsid w:val="00A94963"/>
    <w:rsid w:val="00A96809"/>
    <w:rsid w:val="00A978BD"/>
    <w:rsid w:val="00A97E58"/>
    <w:rsid w:val="00AA1D06"/>
    <w:rsid w:val="00AA20FA"/>
    <w:rsid w:val="00AA2B24"/>
    <w:rsid w:val="00AA3E91"/>
    <w:rsid w:val="00AA4409"/>
    <w:rsid w:val="00AA4ED6"/>
    <w:rsid w:val="00AA5507"/>
    <w:rsid w:val="00AA6DA9"/>
    <w:rsid w:val="00AB4148"/>
    <w:rsid w:val="00AB657E"/>
    <w:rsid w:val="00AB75B3"/>
    <w:rsid w:val="00AB78E9"/>
    <w:rsid w:val="00AC23F3"/>
    <w:rsid w:val="00AC26B0"/>
    <w:rsid w:val="00AD1D7A"/>
    <w:rsid w:val="00AD30AC"/>
    <w:rsid w:val="00AD37F3"/>
    <w:rsid w:val="00AD4FDB"/>
    <w:rsid w:val="00AD5432"/>
    <w:rsid w:val="00AD69DF"/>
    <w:rsid w:val="00AD7010"/>
    <w:rsid w:val="00AD7128"/>
    <w:rsid w:val="00AE0BF9"/>
    <w:rsid w:val="00AE2B25"/>
    <w:rsid w:val="00AE3B04"/>
    <w:rsid w:val="00AE7B94"/>
    <w:rsid w:val="00AF0326"/>
    <w:rsid w:val="00AF08A0"/>
    <w:rsid w:val="00AF0AE7"/>
    <w:rsid w:val="00AF1181"/>
    <w:rsid w:val="00AF44DC"/>
    <w:rsid w:val="00AF5E21"/>
    <w:rsid w:val="00AF6F97"/>
    <w:rsid w:val="00B00C4C"/>
    <w:rsid w:val="00B0119E"/>
    <w:rsid w:val="00B04BCB"/>
    <w:rsid w:val="00B04E8F"/>
    <w:rsid w:val="00B060E5"/>
    <w:rsid w:val="00B06759"/>
    <w:rsid w:val="00B06C13"/>
    <w:rsid w:val="00B1031A"/>
    <w:rsid w:val="00B138BC"/>
    <w:rsid w:val="00B14758"/>
    <w:rsid w:val="00B15BAC"/>
    <w:rsid w:val="00B161C7"/>
    <w:rsid w:val="00B16EDC"/>
    <w:rsid w:val="00B17A44"/>
    <w:rsid w:val="00B205FB"/>
    <w:rsid w:val="00B2166F"/>
    <w:rsid w:val="00B2332A"/>
    <w:rsid w:val="00B239EC"/>
    <w:rsid w:val="00B23B58"/>
    <w:rsid w:val="00B24738"/>
    <w:rsid w:val="00B24762"/>
    <w:rsid w:val="00B25AE1"/>
    <w:rsid w:val="00B26374"/>
    <w:rsid w:val="00B26CAA"/>
    <w:rsid w:val="00B3034B"/>
    <w:rsid w:val="00B30401"/>
    <w:rsid w:val="00B31A21"/>
    <w:rsid w:val="00B325FC"/>
    <w:rsid w:val="00B33898"/>
    <w:rsid w:val="00B33BC9"/>
    <w:rsid w:val="00B359E0"/>
    <w:rsid w:val="00B3632F"/>
    <w:rsid w:val="00B37244"/>
    <w:rsid w:val="00B37BA9"/>
    <w:rsid w:val="00B37D82"/>
    <w:rsid w:val="00B400EA"/>
    <w:rsid w:val="00B40176"/>
    <w:rsid w:val="00B41A85"/>
    <w:rsid w:val="00B43B97"/>
    <w:rsid w:val="00B44A8F"/>
    <w:rsid w:val="00B44DCB"/>
    <w:rsid w:val="00B44FA0"/>
    <w:rsid w:val="00B45000"/>
    <w:rsid w:val="00B4542C"/>
    <w:rsid w:val="00B465B2"/>
    <w:rsid w:val="00B47A04"/>
    <w:rsid w:val="00B47E5A"/>
    <w:rsid w:val="00B502C8"/>
    <w:rsid w:val="00B50638"/>
    <w:rsid w:val="00B5166B"/>
    <w:rsid w:val="00B51F84"/>
    <w:rsid w:val="00B5418E"/>
    <w:rsid w:val="00B56C5D"/>
    <w:rsid w:val="00B57011"/>
    <w:rsid w:val="00B601F5"/>
    <w:rsid w:val="00B606E7"/>
    <w:rsid w:val="00B60BE4"/>
    <w:rsid w:val="00B60EB5"/>
    <w:rsid w:val="00B62D7A"/>
    <w:rsid w:val="00B649A7"/>
    <w:rsid w:val="00B64AA8"/>
    <w:rsid w:val="00B6503D"/>
    <w:rsid w:val="00B718A8"/>
    <w:rsid w:val="00B71A71"/>
    <w:rsid w:val="00B72ADB"/>
    <w:rsid w:val="00B73C69"/>
    <w:rsid w:val="00B741A4"/>
    <w:rsid w:val="00B75D12"/>
    <w:rsid w:val="00B7759C"/>
    <w:rsid w:val="00B81E6A"/>
    <w:rsid w:val="00B84AF6"/>
    <w:rsid w:val="00B84E11"/>
    <w:rsid w:val="00B91C30"/>
    <w:rsid w:val="00B92C06"/>
    <w:rsid w:val="00B936CC"/>
    <w:rsid w:val="00B93B20"/>
    <w:rsid w:val="00B949F1"/>
    <w:rsid w:val="00B95153"/>
    <w:rsid w:val="00B95590"/>
    <w:rsid w:val="00B965E0"/>
    <w:rsid w:val="00BA0BB8"/>
    <w:rsid w:val="00BA0EF9"/>
    <w:rsid w:val="00BA5AB0"/>
    <w:rsid w:val="00BA6675"/>
    <w:rsid w:val="00BA7346"/>
    <w:rsid w:val="00BB24CC"/>
    <w:rsid w:val="00BB25A0"/>
    <w:rsid w:val="00BB2DA5"/>
    <w:rsid w:val="00BB34DA"/>
    <w:rsid w:val="00BB36C6"/>
    <w:rsid w:val="00BB78A1"/>
    <w:rsid w:val="00BB7CCF"/>
    <w:rsid w:val="00BB7E2E"/>
    <w:rsid w:val="00BC19E0"/>
    <w:rsid w:val="00BC2CDF"/>
    <w:rsid w:val="00BC2E7E"/>
    <w:rsid w:val="00BC3695"/>
    <w:rsid w:val="00BC36C4"/>
    <w:rsid w:val="00BC4717"/>
    <w:rsid w:val="00BC4FE8"/>
    <w:rsid w:val="00BC680C"/>
    <w:rsid w:val="00BC7731"/>
    <w:rsid w:val="00BC7AE1"/>
    <w:rsid w:val="00BC7F01"/>
    <w:rsid w:val="00BC7FCF"/>
    <w:rsid w:val="00BD0AB0"/>
    <w:rsid w:val="00BD0B97"/>
    <w:rsid w:val="00BD1D51"/>
    <w:rsid w:val="00BD2298"/>
    <w:rsid w:val="00BD2AC0"/>
    <w:rsid w:val="00BD4624"/>
    <w:rsid w:val="00BD5BC2"/>
    <w:rsid w:val="00BE00C9"/>
    <w:rsid w:val="00BE153D"/>
    <w:rsid w:val="00BE1DE0"/>
    <w:rsid w:val="00BE25D0"/>
    <w:rsid w:val="00BE5062"/>
    <w:rsid w:val="00BE51DA"/>
    <w:rsid w:val="00BE5A3A"/>
    <w:rsid w:val="00BE632D"/>
    <w:rsid w:val="00BE7065"/>
    <w:rsid w:val="00BE710B"/>
    <w:rsid w:val="00BE771E"/>
    <w:rsid w:val="00BF06ED"/>
    <w:rsid w:val="00BF0759"/>
    <w:rsid w:val="00BF2A69"/>
    <w:rsid w:val="00BF2AD2"/>
    <w:rsid w:val="00BF36DC"/>
    <w:rsid w:val="00BF4E6D"/>
    <w:rsid w:val="00BF6C55"/>
    <w:rsid w:val="00BF7D15"/>
    <w:rsid w:val="00BF7F83"/>
    <w:rsid w:val="00C0301A"/>
    <w:rsid w:val="00C05DF6"/>
    <w:rsid w:val="00C062FD"/>
    <w:rsid w:val="00C06599"/>
    <w:rsid w:val="00C07974"/>
    <w:rsid w:val="00C11843"/>
    <w:rsid w:val="00C136C3"/>
    <w:rsid w:val="00C145C3"/>
    <w:rsid w:val="00C16141"/>
    <w:rsid w:val="00C171C9"/>
    <w:rsid w:val="00C20A4A"/>
    <w:rsid w:val="00C20BE6"/>
    <w:rsid w:val="00C2183A"/>
    <w:rsid w:val="00C22203"/>
    <w:rsid w:val="00C22C55"/>
    <w:rsid w:val="00C24E3F"/>
    <w:rsid w:val="00C24EE9"/>
    <w:rsid w:val="00C25086"/>
    <w:rsid w:val="00C26793"/>
    <w:rsid w:val="00C268B2"/>
    <w:rsid w:val="00C26B2F"/>
    <w:rsid w:val="00C26DE5"/>
    <w:rsid w:val="00C2790B"/>
    <w:rsid w:val="00C319A0"/>
    <w:rsid w:val="00C3439C"/>
    <w:rsid w:val="00C36ABE"/>
    <w:rsid w:val="00C37795"/>
    <w:rsid w:val="00C37C0E"/>
    <w:rsid w:val="00C41507"/>
    <w:rsid w:val="00C4323F"/>
    <w:rsid w:val="00C4370F"/>
    <w:rsid w:val="00C43B5B"/>
    <w:rsid w:val="00C44D7B"/>
    <w:rsid w:val="00C454A1"/>
    <w:rsid w:val="00C4675A"/>
    <w:rsid w:val="00C46829"/>
    <w:rsid w:val="00C5048B"/>
    <w:rsid w:val="00C505EF"/>
    <w:rsid w:val="00C507BD"/>
    <w:rsid w:val="00C526EA"/>
    <w:rsid w:val="00C52887"/>
    <w:rsid w:val="00C52D8D"/>
    <w:rsid w:val="00C5321B"/>
    <w:rsid w:val="00C53251"/>
    <w:rsid w:val="00C53FC3"/>
    <w:rsid w:val="00C55A3A"/>
    <w:rsid w:val="00C56300"/>
    <w:rsid w:val="00C56FD6"/>
    <w:rsid w:val="00C60A6C"/>
    <w:rsid w:val="00C61A8B"/>
    <w:rsid w:val="00C61F6E"/>
    <w:rsid w:val="00C61FF7"/>
    <w:rsid w:val="00C6467B"/>
    <w:rsid w:val="00C66B04"/>
    <w:rsid w:val="00C67452"/>
    <w:rsid w:val="00C67D91"/>
    <w:rsid w:val="00C70BCC"/>
    <w:rsid w:val="00C70DB3"/>
    <w:rsid w:val="00C70F24"/>
    <w:rsid w:val="00C71104"/>
    <w:rsid w:val="00C73052"/>
    <w:rsid w:val="00C73307"/>
    <w:rsid w:val="00C737F8"/>
    <w:rsid w:val="00C7460A"/>
    <w:rsid w:val="00C75F6B"/>
    <w:rsid w:val="00C76EE6"/>
    <w:rsid w:val="00C779B6"/>
    <w:rsid w:val="00C77F4F"/>
    <w:rsid w:val="00C8246A"/>
    <w:rsid w:val="00C82B76"/>
    <w:rsid w:val="00C82FF4"/>
    <w:rsid w:val="00C852DB"/>
    <w:rsid w:val="00C8558F"/>
    <w:rsid w:val="00C866A9"/>
    <w:rsid w:val="00C86EDE"/>
    <w:rsid w:val="00C9063A"/>
    <w:rsid w:val="00C90B96"/>
    <w:rsid w:val="00C93F09"/>
    <w:rsid w:val="00C94470"/>
    <w:rsid w:val="00C95B18"/>
    <w:rsid w:val="00C970B6"/>
    <w:rsid w:val="00CA2889"/>
    <w:rsid w:val="00CA2FFE"/>
    <w:rsid w:val="00CA303F"/>
    <w:rsid w:val="00CA401E"/>
    <w:rsid w:val="00CA5AC1"/>
    <w:rsid w:val="00CA6C46"/>
    <w:rsid w:val="00CA7135"/>
    <w:rsid w:val="00CA717E"/>
    <w:rsid w:val="00CA73BB"/>
    <w:rsid w:val="00CB09FC"/>
    <w:rsid w:val="00CB18FA"/>
    <w:rsid w:val="00CB3592"/>
    <w:rsid w:val="00CB3BC9"/>
    <w:rsid w:val="00CB5582"/>
    <w:rsid w:val="00CB7246"/>
    <w:rsid w:val="00CC1DD4"/>
    <w:rsid w:val="00CC4CF0"/>
    <w:rsid w:val="00CC66B5"/>
    <w:rsid w:val="00CC6F4A"/>
    <w:rsid w:val="00CD044E"/>
    <w:rsid w:val="00CD0B10"/>
    <w:rsid w:val="00CD182D"/>
    <w:rsid w:val="00CD2B0C"/>
    <w:rsid w:val="00CD2E22"/>
    <w:rsid w:val="00CD2E44"/>
    <w:rsid w:val="00CD421A"/>
    <w:rsid w:val="00CD45B6"/>
    <w:rsid w:val="00CD6465"/>
    <w:rsid w:val="00CD65AE"/>
    <w:rsid w:val="00CD7201"/>
    <w:rsid w:val="00CE07A5"/>
    <w:rsid w:val="00CE10E0"/>
    <w:rsid w:val="00CE40F5"/>
    <w:rsid w:val="00CE42D2"/>
    <w:rsid w:val="00CF0513"/>
    <w:rsid w:val="00CF1401"/>
    <w:rsid w:val="00CF4361"/>
    <w:rsid w:val="00CF4C67"/>
    <w:rsid w:val="00CF5FEA"/>
    <w:rsid w:val="00CF6311"/>
    <w:rsid w:val="00CF6CC8"/>
    <w:rsid w:val="00CF7238"/>
    <w:rsid w:val="00D00AF7"/>
    <w:rsid w:val="00D012D6"/>
    <w:rsid w:val="00D01A7A"/>
    <w:rsid w:val="00D04CAB"/>
    <w:rsid w:val="00D04FB8"/>
    <w:rsid w:val="00D05CF1"/>
    <w:rsid w:val="00D06ABD"/>
    <w:rsid w:val="00D078FB"/>
    <w:rsid w:val="00D10ACD"/>
    <w:rsid w:val="00D13DE4"/>
    <w:rsid w:val="00D15D33"/>
    <w:rsid w:val="00D17283"/>
    <w:rsid w:val="00D17301"/>
    <w:rsid w:val="00D208F4"/>
    <w:rsid w:val="00D22F19"/>
    <w:rsid w:val="00D24483"/>
    <w:rsid w:val="00D25E7C"/>
    <w:rsid w:val="00D25E84"/>
    <w:rsid w:val="00D27FE4"/>
    <w:rsid w:val="00D30046"/>
    <w:rsid w:val="00D31675"/>
    <w:rsid w:val="00D3301E"/>
    <w:rsid w:val="00D337C1"/>
    <w:rsid w:val="00D34B87"/>
    <w:rsid w:val="00D350F8"/>
    <w:rsid w:val="00D354ED"/>
    <w:rsid w:val="00D366E4"/>
    <w:rsid w:val="00D371AB"/>
    <w:rsid w:val="00D373AB"/>
    <w:rsid w:val="00D37572"/>
    <w:rsid w:val="00D37AC0"/>
    <w:rsid w:val="00D40B11"/>
    <w:rsid w:val="00D40F07"/>
    <w:rsid w:val="00D42D1A"/>
    <w:rsid w:val="00D45019"/>
    <w:rsid w:val="00D45668"/>
    <w:rsid w:val="00D4648E"/>
    <w:rsid w:val="00D47642"/>
    <w:rsid w:val="00D50487"/>
    <w:rsid w:val="00D526C2"/>
    <w:rsid w:val="00D53D49"/>
    <w:rsid w:val="00D545CB"/>
    <w:rsid w:val="00D55172"/>
    <w:rsid w:val="00D5585A"/>
    <w:rsid w:val="00D56066"/>
    <w:rsid w:val="00D6039E"/>
    <w:rsid w:val="00D6134E"/>
    <w:rsid w:val="00D63EA6"/>
    <w:rsid w:val="00D64C03"/>
    <w:rsid w:val="00D64D02"/>
    <w:rsid w:val="00D65E95"/>
    <w:rsid w:val="00D700B6"/>
    <w:rsid w:val="00D724F1"/>
    <w:rsid w:val="00D7276C"/>
    <w:rsid w:val="00D74BC3"/>
    <w:rsid w:val="00D76D1D"/>
    <w:rsid w:val="00D76ECB"/>
    <w:rsid w:val="00D778B4"/>
    <w:rsid w:val="00D80F00"/>
    <w:rsid w:val="00D81264"/>
    <w:rsid w:val="00D81431"/>
    <w:rsid w:val="00D8334D"/>
    <w:rsid w:val="00D84365"/>
    <w:rsid w:val="00D8451B"/>
    <w:rsid w:val="00D85D3C"/>
    <w:rsid w:val="00D85D91"/>
    <w:rsid w:val="00D86560"/>
    <w:rsid w:val="00D86916"/>
    <w:rsid w:val="00D86929"/>
    <w:rsid w:val="00D9018A"/>
    <w:rsid w:val="00D91604"/>
    <w:rsid w:val="00D930A2"/>
    <w:rsid w:val="00D93202"/>
    <w:rsid w:val="00D9337D"/>
    <w:rsid w:val="00D939CF"/>
    <w:rsid w:val="00D94491"/>
    <w:rsid w:val="00D9467A"/>
    <w:rsid w:val="00D96492"/>
    <w:rsid w:val="00D970C7"/>
    <w:rsid w:val="00D9738E"/>
    <w:rsid w:val="00D978F3"/>
    <w:rsid w:val="00D97B6E"/>
    <w:rsid w:val="00D97CD0"/>
    <w:rsid w:val="00DA010D"/>
    <w:rsid w:val="00DA0579"/>
    <w:rsid w:val="00DA0B91"/>
    <w:rsid w:val="00DA1E5B"/>
    <w:rsid w:val="00DA238A"/>
    <w:rsid w:val="00DA2489"/>
    <w:rsid w:val="00DA2E9B"/>
    <w:rsid w:val="00DA46D7"/>
    <w:rsid w:val="00DA5FAF"/>
    <w:rsid w:val="00DA64DF"/>
    <w:rsid w:val="00DA709E"/>
    <w:rsid w:val="00DA74A4"/>
    <w:rsid w:val="00DA7A87"/>
    <w:rsid w:val="00DB0735"/>
    <w:rsid w:val="00DB08DE"/>
    <w:rsid w:val="00DB1A78"/>
    <w:rsid w:val="00DB4A20"/>
    <w:rsid w:val="00DB4A3D"/>
    <w:rsid w:val="00DB4C5A"/>
    <w:rsid w:val="00DB5281"/>
    <w:rsid w:val="00DB5978"/>
    <w:rsid w:val="00DB64A9"/>
    <w:rsid w:val="00DB7DFF"/>
    <w:rsid w:val="00DC00E4"/>
    <w:rsid w:val="00DC0F8A"/>
    <w:rsid w:val="00DC346D"/>
    <w:rsid w:val="00DC4E27"/>
    <w:rsid w:val="00DC58E4"/>
    <w:rsid w:val="00DC630F"/>
    <w:rsid w:val="00DC6DD3"/>
    <w:rsid w:val="00DC6FB2"/>
    <w:rsid w:val="00DC7068"/>
    <w:rsid w:val="00DC76DE"/>
    <w:rsid w:val="00DD3566"/>
    <w:rsid w:val="00DD443A"/>
    <w:rsid w:val="00DD6D31"/>
    <w:rsid w:val="00DD774A"/>
    <w:rsid w:val="00DE063D"/>
    <w:rsid w:val="00DE0D33"/>
    <w:rsid w:val="00DE0F15"/>
    <w:rsid w:val="00DE2C0D"/>
    <w:rsid w:val="00DE38E4"/>
    <w:rsid w:val="00DE51CE"/>
    <w:rsid w:val="00DE571C"/>
    <w:rsid w:val="00DE59C9"/>
    <w:rsid w:val="00DF3230"/>
    <w:rsid w:val="00DF37DE"/>
    <w:rsid w:val="00DF50EB"/>
    <w:rsid w:val="00DF79ED"/>
    <w:rsid w:val="00E02058"/>
    <w:rsid w:val="00E02D10"/>
    <w:rsid w:val="00E03270"/>
    <w:rsid w:val="00E04A8D"/>
    <w:rsid w:val="00E05376"/>
    <w:rsid w:val="00E05ED5"/>
    <w:rsid w:val="00E068E7"/>
    <w:rsid w:val="00E07F0E"/>
    <w:rsid w:val="00E11400"/>
    <w:rsid w:val="00E129EE"/>
    <w:rsid w:val="00E1308D"/>
    <w:rsid w:val="00E13EED"/>
    <w:rsid w:val="00E15559"/>
    <w:rsid w:val="00E207BE"/>
    <w:rsid w:val="00E24F65"/>
    <w:rsid w:val="00E25603"/>
    <w:rsid w:val="00E3027C"/>
    <w:rsid w:val="00E34216"/>
    <w:rsid w:val="00E353B1"/>
    <w:rsid w:val="00E40739"/>
    <w:rsid w:val="00E41B70"/>
    <w:rsid w:val="00E422F0"/>
    <w:rsid w:val="00E44420"/>
    <w:rsid w:val="00E45E9C"/>
    <w:rsid w:val="00E462D0"/>
    <w:rsid w:val="00E4683A"/>
    <w:rsid w:val="00E5025E"/>
    <w:rsid w:val="00E514CE"/>
    <w:rsid w:val="00E519D3"/>
    <w:rsid w:val="00E5611E"/>
    <w:rsid w:val="00E607E0"/>
    <w:rsid w:val="00E6281D"/>
    <w:rsid w:val="00E62969"/>
    <w:rsid w:val="00E66460"/>
    <w:rsid w:val="00E667AF"/>
    <w:rsid w:val="00E71EC7"/>
    <w:rsid w:val="00E72563"/>
    <w:rsid w:val="00E7348E"/>
    <w:rsid w:val="00E743DD"/>
    <w:rsid w:val="00E76B0B"/>
    <w:rsid w:val="00E76F43"/>
    <w:rsid w:val="00E80E0B"/>
    <w:rsid w:val="00E8125B"/>
    <w:rsid w:val="00E81B17"/>
    <w:rsid w:val="00E82390"/>
    <w:rsid w:val="00E8359F"/>
    <w:rsid w:val="00E841D2"/>
    <w:rsid w:val="00E8494A"/>
    <w:rsid w:val="00E87040"/>
    <w:rsid w:val="00E9021A"/>
    <w:rsid w:val="00E90925"/>
    <w:rsid w:val="00E93139"/>
    <w:rsid w:val="00E948A2"/>
    <w:rsid w:val="00E95D2B"/>
    <w:rsid w:val="00E96B2B"/>
    <w:rsid w:val="00E97D19"/>
    <w:rsid w:val="00EA3433"/>
    <w:rsid w:val="00EA3F9B"/>
    <w:rsid w:val="00EA4F7A"/>
    <w:rsid w:val="00EA609C"/>
    <w:rsid w:val="00EA6B20"/>
    <w:rsid w:val="00EA6E6C"/>
    <w:rsid w:val="00EA6E8A"/>
    <w:rsid w:val="00EA70B7"/>
    <w:rsid w:val="00EB277C"/>
    <w:rsid w:val="00EB3777"/>
    <w:rsid w:val="00EB568C"/>
    <w:rsid w:val="00EB7EFA"/>
    <w:rsid w:val="00EC01C2"/>
    <w:rsid w:val="00EC1C21"/>
    <w:rsid w:val="00EC2698"/>
    <w:rsid w:val="00EC283C"/>
    <w:rsid w:val="00EC4098"/>
    <w:rsid w:val="00EC4B05"/>
    <w:rsid w:val="00EC5DDE"/>
    <w:rsid w:val="00EC5F6D"/>
    <w:rsid w:val="00EC69D1"/>
    <w:rsid w:val="00EC6A9C"/>
    <w:rsid w:val="00EC6BA7"/>
    <w:rsid w:val="00EC6E2F"/>
    <w:rsid w:val="00ED0864"/>
    <w:rsid w:val="00ED21AE"/>
    <w:rsid w:val="00ED351E"/>
    <w:rsid w:val="00ED3732"/>
    <w:rsid w:val="00ED40EA"/>
    <w:rsid w:val="00ED4661"/>
    <w:rsid w:val="00EE07F2"/>
    <w:rsid w:val="00EE0E7A"/>
    <w:rsid w:val="00EE359C"/>
    <w:rsid w:val="00EE36D7"/>
    <w:rsid w:val="00EE40F4"/>
    <w:rsid w:val="00EE4965"/>
    <w:rsid w:val="00EE59FC"/>
    <w:rsid w:val="00EE7D24"/>
    <w:rsid w:val="00EE7F25"/>
    <w:rsid w:val="00EF2169"/>
    <w:rsid w:val="00EF3006"/>
    <w:rsid w:val="00EF3CE5"/>
    <w:rsid w:val="00EF6A7B"/>
    <w:rsid w:val="00EF70B9"/>
    <w:rsid w:val="00F02870"/>
    <w:rsid w:val="00F034DF"/>
    <w:rsid w:val="00F03753"/>
    <w:rsid w:val="00F03BBF"/>
    <w:rsid w:val="00F04CDF"/>
    <w:rsid w:val="00F06B31"/>
    <w:rsid w:val="00F0721B"/>
    <w:rsid w:val="00F07376"/>
    <w:rsid w:val="00F10E3F"/>
    <w:rsid w:val="00F11A42"/>
    <w:rsid w:val="00F12D20"/>
    <w:rsid w:val="00F12E9D"/>
    <w:rsid w:val="00F139D0"/>
    <w:rsid w:val="00F13C9D"/>
    <w:rsid w:val="00F14323"/>
    <w:rsid w:val="00F144B6"/>
    <w:rsid w:val="00F14A5D"/>
    <w:rsid w:val="00F150D9"/>
    <w:rsid w:val="00F1547D"/>
    <w:rsid w:val="00F16D12"/>
    <w:rsid w:val="00F22940"/>
    <w:rsid w:val="00F24237"/>
    <w:rsid w:val="00F24BD5"/>
    <w:rsid w:val="00F30693"/>
    <w:rsid w:val="00F30859"/>
    <w:rsid w:val="00F3219A"/>
    <w:rsid w:val="00F331CD"/>
    <w:rsid w:val="00F34552"/>
    <w:rsid w:val="00F366DF"/>
    <w:rsid w:val="00F36CB0"/>
    <w:rsid w:val="00F37083"/>
    <w:rsid w:val="00F37D5B"/>
    <w:rsid w:val="00F4016D"/>
    <w:rsid w:val="00F42E5B"/>
    <w:rsid w:val="00F431ED"/>
    <w:rsid w:val="00F44541"/>
    <w:rsid w:val="00F44DED"/>
    <w:rsid w:val="00F45C49"/>
    <w:rsid w:val="00F461A9"/>
    <w:rsid w:val="00F47C71"/>
    <w:rsid w:val="00F53D33"/>
    <w:rsid w:val="00F55E5E"/>
    <w:rsid w:val="00F56DF2"/>
    <w:rsid w:val="00F575D2"/>
    <w:rsid w:val="00F606EA"/>
    <w:rsid w:val="00F60820"/>
    <w:rsid w:val="00F61FB7"/>
    <w:rsid w:val="00F62765"/>
    <w:rsid w:val="00F62849"/>
    <w:rsid w:val="00F62858"/>
    <w:rsid w:val="00F6779F"/>
    <w:rsid w:val="00F70703"/>
    <w:rsid w:val="00F71328"/>
    <w:rsid w:val="00F730F0"/>
    <w:rsid w:val="00F73346"/>
    <w:rsid w:val="00F743AA"/>
    <w:rsid w:val="00F74574"/>
    <w:rsid w:val="00F77F61"/>
    <w:rsid w:val="00F80079"/>
    <w:rsid w:val="00F8220E"/>
    <w:rsid w:val="00F82771"/>
    <w:rsid w:val="00F8282A"/>
    <w:rsid w:val="00F84478"/>
    <w:rsid w:val="00F86288"/>
    <w:rsid w:val="00F862CC"/>
    <w:rsid w:val="00F9072B"/>
    <w:rsid w:val="00F907DF"/>
    <w:rsid w:val="00F90DE1"/>
    <w:rsid w:val="00F919DE"/>
    <w:rsid w:val="00F95133"/>
    <w:rsid w:val="00F95A24"/>
    <w:rsid w:val="00F97038"/>
    <w:rsid w:val="00FA0B5A"/>
    <w:rsid w:val="00FA1278"/>
    <w:rsid w:val="00FA1347"/>
    <w:rsid w:val="00FA2046"/>
    <w:rsid w:val="00FA20C5"/>
    <w:rsid w:val="00FA4FB8"/>
    <w:rsid w:val="00FA5DD6"/>
    <w:rsid w:val="00FB1612"/>
    <w:rsid w:val="00FB1E9F"/>
    <w:rsid w:val="00FB292F"/>
    <w:rsid w:val="00FB2D15"/>
    <w:rsid w:val="00FB3362"/>
    <w:rsid w:val="00FB54A4"/>
    <w:rsid w:val="00FB5A67"/>
    <w:rsid w:val="00FB6604"/>
    <w:rsid w:val="00FB6D8D"/>
    <w:rsid w:val="00FC0102"/>
    <w:rsid w:val="00FC3452"/>
    <w:rsid w:val="00FC4D1C"/>
    <w:rsid w:val="00FC59FB"/>
    <w:rsid w:val="00FC5B90"/>
    <w:rsid w:val="00FC5EF7"/>
    <w:rsid w:val="00FC6BDF"/>
    <w:rsid w:val="00FD0DF0"/>
    <w:rsid w:val="00FD0FD7"/>
    <w:rsid w:val="00FD20AC"/>
    <w:rsid w:val="00FD29A4"/>
    <w:rsid w:val="00FD4E44"/>
    <w:rsid w:val="00FD5A68"/>
    <w:rsid w:val="00FD5D1E"/>
    <w:rsid w:val="00FD5D7C"/>
    <w:rsid w:val="00FD6043"/>
    <w:rsid w:val="00FD6C86"/>
    <w:rsid w:val="00FD6F14"/>
    <w:rsid w:val="00FD77FD"/>
    <w:rsid w:val="00FE1DF1"/>
    <w:rsid w:val="00FE2586"/>
    <w:rsid w:val="00FE276D"/>
    <w:rsid w:val="00FE2845"/>
    <w:rsid w:val="00FE4FFC"/>
    <w:rsid w:val="00FE6F78"/>
    <w:rsid w:val="00FF133E"/>
    <w:rsid w:val="00FF404A"/>
    <w:rsid w:val="00FF4B2B"/>
    <w:rsid w:val="00FF53AA"/>
    <w:rsid w:val="00FF59F5"/>
    <w:rsid w:val="00FF6348"/>
    <w:rsid w:val="00FF726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CEDCD6-1C4C-4101-A190-4CAFC4F2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1D"/>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44091D"/>
    <w:pPr>
      <w:keepNext/>
      <w:jc w:val="center"/>
      <w:outlineLvl w:val="0"/>
    </w:pPr>
    <w:rPr>
      <w:rFonts w:ascii="Arial Narrow" w:hAnsi="Arial Narrow"/>
      <w:b/>
      <w:sz w:val="28"/>
      <w:szCs w:val="20"/>
    </w:rPr>
  </w:style>
  <w:style w:type="paragraph" w:styleId="Ttulo5">
    <w:name w:val="heading 5"/>
    <w:basedOn w:val="Normal"/>
    <w:next w:val="Normal"/>
    <w:link w:val="Ttulo5Car"/>
    <w:uiPriority w:val="9"/>
    <w:unhideWhenUsed/>
    <w:qFormat/>
    <w:rsid w:val="00CA303F"/>
    <w:pPr>
      <w:spacing w:before="240" w:after="60"/>
      <w:outlineLvl w:val="4"/>
    </w:pPr>
    <w:rPr>
      <w:rFonts w:ascii="Calibri" w:hAnsi="Calibri"/>
      <w:b/>
      <w:bCs/>
      <w:i/>
      <w:iCs/>
      <w:sz w:val="26"/>
      <w:szCs w:val="26"/>
    </w:rPr>
  </w:style>
  <w:style w:type="paragraph" w:styleId="Ttulo9">
    <w:name w:val="heading 9"/>
    <w:basedOn w:val="Normal"/>
    <w:next w:val="Normal"/>
    <w:link w:val="Ttulo9Car"/>
    <w:uiPriority w:val="9"/>
    <w:semiHidden/>
    <w:unhideWhenUsed/>
    <w:qFormat/>
    <w:rsid w:val="00DC6DD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44091D"/>
    <w:rPr>
      <w:rFonts w:ascii="Arial Narrow" w:eastAsia="Times New Roman" w:hAnsi="Arial Narrow" w:cs="Times New Roman"/>
      <w:b/>
      <w:sz w:val="28"/>
      <w:szCs w:val="20"/>
      <w:lang w:val="es-ES" w:eastAsia="es-ES"/>
    </w:rPr>
  </w:style>
  <w:style w:type="character" w:styleId="Nmerodepgina">
    <w:name w:val="page number"/>
    <w:basedOn w:val="Fuentedeprrafopredeter"/>
    <w:semiHidden/>
    <w:rsid w:val="0044091D"/>
  </w:style>
  <w:style w:type="paragraph" w:styleId="Encabezado">
    <w:name w:val="header"/>
    <w:basedOn w:val="Normal"/>
    <w:link w:val="EncabezadoCar"/>
    <w:semiHidden/>
    <w:rsid w:val="0044091D"/>
    <w:pPr>
      <w:tabs>
        <w:tab w:val="center" w:pos="4419"/>
        <w:tab w:val="right" w:pos="8838"/>
      </w:tabs>
    </w:pPr>
    <w:rPr>
      <w:sz w:val="20"/>
      <w:szCs w:val="20"/>
    </w:rPr>
  </w:style>
  <w:style w:type="character" w:customStyle="1" w:styleId="EncabezadoCar">
    <w:name w:val="Encabezado Car"/>
    <w:link w:val="Encabezado"/>
    <w:semiHidden/>
    <w:rsid w:val="0044091D"/>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2071E6"/>
    <w:rPr>
      <w:rFonts w:ascii="Tahoma" w:hAnsi="Tahoma"/>
      <w:sz w:val="16"/>
      <w:szCs w:val="16"/>
    </w:rPr>
  </w:style>
  <w:style w:type="character" w:customStyle="1" w:styleId="TextodegloboCar">
    <w:name w:val="Texto de globo Car"/>
    <w:link w:val="Textodeglobo"/>
    <w:uiPriority w:val="99"/>
    <w:semiHidden/>
    <w:rsid w:val="002071E6"/>
    <w:rPr>
      <w:rFonts w:ascii="Tahoma" w:eastAsia="Times New Roman" w:hAnsi="Tahoma" w:cs="Tahoma"/>
      <w:sz w:val="16"/>
      <w:szCs w:val="16"/>
      <w:lang w:val="es-ES" w:eastAsia="es-ES"/>
    </w:rPr>
  </w:style>
  <w:style w:type="character" w:customStyle="1" w:styleId="Ttulo5Car">
    <w:name w:val="Título 5 Car"/>
    <w:link w:val="Ttulo5"/>
    <w:uiPriority w:val="9"/>
    <w:rsid w:val="00CA303F"/>
    <w:rPr>
      <w:rFonts w:ascii="Calibri" w:eastAsia="Times New Roman" w:hAnsi="Calibri" w:cs="Times New Roman"/>
      <w:b/>
      <w:bCs/>
      <w:i/>
      <w:iCs/>
      <w:sz w:val="26"/>
      <w:szCs w:val="26"/>
      <w:lang w:val="es-ES" w:eastAsia="es-ES"/>
    </w:rPr>
  </w:style>
  <w:style w:type="paragraph" w:styleId="Piedepgina">
    <w:name w:val="footer"/>
    <w:basedOn w:val="Normal"/>
    <w:link w:val="PiedepginaCar"/>
    <w:uiPriority w:val="99"/>
    <w:unhideWhenUsed/>
    <w:rsid w:val="004D46E1"/>
    <w:pPr>
      <w:tabs>
        <w:tab w:val="center" w:pos="4419"/>
        <w:tab w:val="right" w:pos="8838"/>
      </w:tabs>
    </w:pPr>
  </w:style>
  <w:style w:type="character" w:customStyle="1" w:styleId="PiedepginaCar">
    <w:name w:val="Pie de página Car"/>
    <w:basedOn w:val="Fuentedeprrafopredeter"/>
    <w:link w:val="Piedepgina"/>
    <w:uiPriority w:val="99"/>
    <w:rsid w:val="004D46E1"/>
    <w:rPr>
      <w:rFonts w:ascii="Times New Roman" w:eastAsia="Times New Roman" w:hAnsi="Times New Roman"/>
      <w:sz w:val="24"/>
      <w:szCs w:val="24"/>
      <w:lang w:val="es-ES" w:eastAsia="es-ES"/>
    </w:rPr>
  </w:style>
  <w:style w:type="paragraph" w:styleId="Prrafodelista">
    <w:name w:val="List Paragraph"/>
    <w:basedOn w:val="Normal"/>
    <w:qFormat/>
    <w:rsid w:val="00561F78"/>
    <w:pPr>
      <w:ind w:left="720"/>
      <w:contextualSpacing/>
    </w:pPr>
  </w:style>
  <w:style w:type="character" w:customStyle="1" w:styleId="Ttulo9Car">
    <w:name w:val="Título 9 Car"/>
    <w:basedOn w:val="Fuentedeprrafopredeter"/>
    <w:link w:val="Ttulo9"/>
    <w:uiPriority w:val="9"/>
    <w:semiHidden/>
    <w:rsid w:val="00DC6DD3"/>
    <w:rPr>
      <w:rFonts w:asciiTheme="majorHAnsi" w:eastAsiaTheme="majorEastAsia" w:hAnsiTheme="majorHAnsi" w:cstheme="majorBidi"/>
      <w:i/>
      <w:iCs/>
      <w:color w:val="404040" w:themeColor="text1" w:themeTint="BF"/>
      <w:lang w:val="es-ES" w:eastAsia="es-ES"/>
    </w:rPr>
  </w:style>
  <w:style w:type="character" w:styleId="Hipervnculo">
    <w:name w:val="Hyperlink"/>
    <w:uiPriority w:val="99"/>
    <w:unhideWhenUsed/>
    <w:rsid w:val="00937773"/>
    <w:rPr>
      <w:color w:val="0000FF"/>
      <w:u w:val="single"/>
    </w:rPr>
  </w:style>
  <w:style w:type="paragraph" w:customStyle="1" w:styleId="Default">
    <w:name w:val="Default"/>
    <w:rsid w:val="00F907DF"/>
    <w:pPr>
      <w:autoSpaceDE w:val="0"/>
      <w:autoSpaceDN w:val="0"/>
      <w:adjustRightInd w:val="0"/>
    </w:pPr>
    <w:rPr>
      <w:rFonts w:ascii="Verdana" w:hAnsi="Verdana" w:cs="Verdana"/>
      <w:color w:val="000000"/>
      <w:sz w:val="24"/>
      <w:szCs w:val="24"/>
    </w:rPr>
  </w:style>
  <w:style w:type="character" w:customStyle="1" w:styleId="apple-converted-space">
    <w:name w:val="apple-converted-space"/>
    <w:basedOn w:val="Fuentedeprrafopredeter"/>
    <w:rsid w:val="004D7438"/>
  </w:style>
  <w:style w:type="paragraph" w:styleId="Textosinformato">
    <w:name w:val="Plain Text"/>
    <w:basedOn w:val="Normal"/>
    <w:link w:val="TextosinformatoCar"/>
    <w:rsid w:val="00B359E0"/>
    <w:rPr>
      <w:rFonts w:ascii="Courier New" w:hAnsi="Courier New"/>
      <w:sz w:val="20"/>
      <w:szCs w:val="20"/>
      <w:lang w:val="x-none"/>
    </w:rPr>
  </w:style>
  <w:style w:type="character" w:customStyle="1" w:styleId="TextosinformatoCar">
    <w:name w:val="Texto sin formato Car"/>
    <w:basedOn w:val="Fuentedeprrafopredeter"/>
    <w:link w:val="Textosinformato"/>
    <w:rsid w:val="00B359E0"/>
    <w:rPr>
      <w:rFonts w:ascii="Courier New" w:eastAsia="Times New Roman" w:hAnsi="Courier New"/>
      <w:lang w:val="x-none" w:eastAsia="es-ES"/>
    </w:rPr>
  </w:style>
  <w:style w:type="paragraph" w:customStyle="1" w:styleId="Texto">
    <w:name w:val="Texto"/>
    <w:basedOn w:val="Normal"/>
    <w:rsid w:val="00B359E0"/>
    <w:pPr>
      <w:spacing w:after="101" w:line="216" w:lineRule="exact"/>
      <w:ind w:firstLine="288"/>
      <w:jc w:val="both"/>
    </w:pPr>
    <w:rPr>
      <w:rFonts w:ascii="Arial" w:hAnsi="Arial" w:cs="Arial"/>
      <w:sz w:val="18"/>
      <w:szCs w:val="18"/>
      <w:lang w:val="es-MX"/>
    </w:rPr>
  </w:style>
  <w:style w:type="paragraph" w:styleId="Sangradetextonormal">
    <w:name w:val="Body Text Indent"/>
    <w:basedOn w:val="Normal"/>
    <w:link w:val="SangradetextonormalCar"/>
    <w:rsid w:val="00B359E0"/>
    <w:pPr>
      <w:ind w:firstLine="289"/>
      <w:jc w:val="both"/>
    </w:pPr>
    <w:rPr>
      <w:rFonts w:ascii="Arial" w:hAnsi="Arial" w:cs="Arial"/>
      <w:noProof/>
      <w:sz w:val="20"/>
      <w:szCs w:val="20"/>
      <w:lang w:val="es-MX"/>
    </w:rPr>
  </w:style>
  <w:style w:type="character" w:customStyle="1" w:styleId="SangradetextonormalCar">
    <w:name w:val="Sangría de texto normal Car"/>
    <w:basedOn w:val="Fuentedeprrafopredeter"/>
    <w:link w:val="Sangradetextonormal"/>
    <w:rsid w:val="00B359E0"/>
    <w:rPr>
      <w:rFonts w:ascii="Arial" w:eastAsia="Times New Roman" w:hAnsi="Arial" w:cs="Arial"/>
      <w:noProof/>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609289">
      <w:bodyDiv w:val="1"/>
      <w:marLeft w:val="0"/>
      <w:marRight w:val="0"/>
      <w:marTop w:val="0"/>
      <w:marBottom w:val="0"/>
      <w:divBdr>
        <w:top w:val="none" w:sz="0" w:space="0" w:color="auto"/>
        <w:left w:val="none" w:sz="0" w:space="0" w:color="auto"/>
        <w:bottom w:val="none" w:sz="0" w:space="0" w:color="auto"/>
        <w:right w:val="none" w:sz="0" w:space="0" w:color="auto"/>
      </w:divBdr>
    </w:div>
    <w:div w:id="254483478">
      <w:bodyDiv w:val="1"/>
      <w:marLeft w:val="0"/>
      <w:marRight w:val="0"/>
      <w:marTop w:val="0"/>
      <w:marBottom w:val="0"/>
      <w:divBdr>
        <w:top w:val="none" w:sz="0" w:space="0" w:color="auto"/>
        <w:left w:val="none" w:sz="0" w:space="0" w:color="auto"/>
        <w:bottom w:val="none" w:sz="0" w:space="0" w:color="auto"/>
        <w:right w:val="none" w:sz="0" w:space="0" w:color="auto"/>
      </w:divBdr>
    </w:div>
    <w:div w:id="335108665">
      <w:bodyDiv w:val="1"/>
      <w:marLeft w:val="0"/>
      <w:marRight w:val="0"/>
      <w:marTop w:val="0"/>
      <w:marBottom w:val="0"/>
      <w:divBdr>
        <w:top w:val="none" w:sz="0" w:space="0" w:color="auto"/>
        <w:left w:val="none" w:sz="0" w:space="0" w:color="auto"/>
        <w:bottom w:val="none" w:sz="0" w:space="0" w:color="auto"/>
        <w:right w:val="none" w:sz="0" w:space="0" w:color="auto"/>
      </w:divBdr>
    </w:div>
    <w:div w:id="356858064">
      <w:bodyDiv w:val="1"/>
      <w:marLeft w:val="0"/>
      <w:marRight w:val="0"/>
      <w:marTop w:val="0"/>
      <w:marBottom w:val="0"/>
      <w:divBdr>
        <w:top w:val="none" w:sz="0" w:space="0" w:color="auto"/>
        <w:left w:val="none" w:sz="0" w:space="0" w:color="auto"/>
        <w:bottom w:val="none" w:sz="0" w:space="0" w:color="auto"/>
        <w:right w:val="none" w:sz="0" w:space="0" w:color="auto"/>
      </w:divBdr>
    </w:div>
    <w:div w:id="706879847">
      <w:bodyDiv w:val="1"/>
      <w:marLeft w:val="0"/>
      <w:marRight w:val="0"/>
      <w:marTop w:val="0"/>
      <w:marBottom w:val="0"/>
      <w:divBdr>
        <w:top w:val="none" w:sz="0" w:space="0" w:color="auto"/>
        <w:left w:val="none" w:sz="0" w:space="0" w:color="auto"/>
        <w:bottom w:val="none" w:sz="0" w:space="0" w:color="auto"/>
        <w:right w:val="none" w:sz="0" w:space="0" w:color="auto"/>
      </w:divBdr>
    </w:div>
    <w:div w:id="848982302">
      <w:bodyDiv w:val="1"/>
      <w:marLeft w:val="0"/>
      <w:marRight w:val="0"/>
      <w:marTop w:val="0"/>
      <w:marBottom w:val="0"/>
      <w:divBdr>
        <w:top w:val="none" w:sz="0" w:space="0" w:color="auto"/>
        <w:left w:val="none" w:sz="0" w:space="0" w:color="auto"/>
        <w:bottom w:val="none" w:sz="0" w:space="0" w:color="auto"/>
        <w:right w:val="none" w:sz="0" w:space="0" w:color="auto"/>
      </w:divBdr>
    </w:div>
    <w:div w:id="895702844">
      <w:bodyDiv w:val="1"/>
      <w:marLeft w:val="0"/>
      <w:marRight w:val="0"/>
      <w:marTop w:val="0"/>
      <w:marBottom w:val="0"/>
      <w:divBdr>
        <w:top w:val="none" w:sz="0" w:space="0" w:color="auto"/>
        <w:left w:val="none" w:sz="0" w:space="0" w:color="auto"/>
        <w:bottom w:val="none" w:sz="0" w:space="0" w:color="auto"/>
        <w:right w:val="none" w:sz="0" w:space="0" w:color="auto"/>
      </w:divBdr>
    </w:div>
    <w:div w:id="1030061484">
      <w:bodyDiv w:val="1"/>
      <w:marLeft w:val="0"/>
      <w:marRight w:val="0"/>
      <w:marTop w:val="0"/>
      <w:marBottom w:val="0"/>
      <w:divBdr>
        <w:top w:val="none" w:sz="0" w:space="0" w:color="auto"/>
        <w:left w:val="none" w:sz="0" w:space="0" w:color="auto"/>
        <w:bottom w:val="none" w:sz="0" w:space="0" w:color="auto"/>
        <w:right w:val="none" w:sz="0" w:space="0" w:color="auto"/>
      </w:divBdr>
    </w:div>
    <w:div w:id="1104499555">
      <w:bodyDiv w:val="1"/>
      <w:marLeft w:val="0"/>
      <w:marRight w:val="0"/>
      <w:marTop w:val="0"/>
      <w:marBottom w:val="0"/>
      <w:divBdr>
        <w:top w:val="none" w:sz="0" w:space="0" w:color="auto"/>
        <w:left w:val="none" w:sz="0" w:space="0" w:color="auto"/>
        <w:bottom w:val="none" w:sz="0" w:space="0" w:color="auto"/>
        <w:right w:val="none" w:sz="0" w:space="0" w:color="auto"/>
      </w:divBdr>
    </w:div>
    <w:div w:id="1150516590">
      <w:bodyDiv w:val="1"/>
      <w:marLeft w:val="0"/>
      <w:marRight w:val="0"/>
      <w:marTop w:val="0"/>
      <w:marBottom w:val="0"/>
      <w:divBdr>
        <w:top w:val="none" w:sz="0" w:space="0" w:color="auto"/>
        <w:left w:val="none" w:sz="0" w:space="0" w:color="auto"/>
        <w:bottom w:val="none" w:sz="0" w:space="0" w:color="auto"/>
        <w:right w:val="none" w:sz="0" w:space="0" w:color="auto"/>
      </w:divBdr>
    </w:div>
    <w:div w:id="1177504171">
      <w:bodyDiv w:val="1"/>
      <w:marLeft w:val="0"/>
      <w:marRight w:val="0"/>
      <w:marTop w:val="0"/>
      <w:marBottom w:val="0"/>
      <w:divBdr>
        <w:top w:val="none" w:sz="0" w:space="0" w:color="auto"/>
        <w:left w:val="none" w:sz="0" w:space="0" w:color="auto"/>
        <w:bottom w:val="none" w:sz="0" w:space="0" w:color="auto"/>
        <w:right w:val="none" w:sz="0" w:space="0" w:color="auto"/>
      </w:divBdr>
    </w:div>
    <w:div w:id="1183780892">
      <w:bodyDiv w:val="1"/>
      <w:marLeft w:val="0"/>
      <w:marRight w:val="0"/>
      <w:marTop w:val="0"/>
      <w:marBottom w:val="0"/>
      <w:divBdr>
        <w:top w:val="none" w:sz="0" w:space="0" w:color="auto"/>
        <w:left w:val="none" w:sz="0" w:space="0" w:color="auto"/>
        <w:bottom w:val="none" w:sz="0" w:space="0" w:color="auto"/>
        <w:right w:val="none" w:sz="0" w:space="0" w:color="auto"/>
      </w:divBdr>
    </w:div>
    <w:div w:id="1672175017">
      <w:bodyDiv w:val="1"/>
      <w:marLeft w:val="0"/>
      <w:marRight w:val="0"/>
      <w:marTop w:val="0"/>
      <w:marBottom w:val="0"/>
      <w:divBdr>
        <w:top w:val="none" w:sz="0" w:space="0" w:color="auto"/>
        <w:left w:val="none" w:sz="0" w:space="0" w:color="auto"/>
        <w:bottom w:val="none" w:sz="0" w:space="0" w:color="auto"/>
        <w:right w:val="none" w:sz="0" w:space="0" w:color="auto"/>
      </w:divBdr>
    </w:div>
    <w:div w:id="1819028797">
      <w:bodyDiv w:val="1"/>
      <w:marLeft w:val="0"/>
      <w:marRight w:val="0"/>
      <w:marTop w:val="0"/>
      <w:marBottom w:val="0"/>
      <w:divBdr>
        <w:top w:val="none" w:sz="0" w:space="0" w:color="auto"/>
        <w:left w:val="none" w:sz="0" w:space="0" w:color="auto"/>
        <w:bottom w:val="none" w:sz="0" w:space="0" w:color="auto"/>
        <w:right w:val="none" w:sz="0" w:space="0" w:color="auto"/>
      </w:divBdr>
    </w:div>
    <w:div w:id="1986936034">
      <w:bodyDiv w:val="1"/>
      <w:marLeft w:val="0"/>
      <w:marRight w:val="0"/>
      <w:marTop w:val="0"/>
      <w:marBottom w:val="0"/>
      <w:divBdr>
        <w:top w:val="none" w:sz="0" w:space="0" w:color="auto"/>
        <w:left w:val="none" w:sz="0" w:space="0" w:color="auto"/>
        <w:bottom w:val="none" w:sz="0" w:space="0" w:color="auto"/>
        <w:right w:val="none" w:sz="0" w:space="0" w:color="auto"/>
      </w:divBdr>
    </w:div>
    <w:div w:id="209350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1FC555-06B6-4EAC-89AA-F8734CD5D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12</Pages>
  <Words>4197</Words>
  <Characters>23089</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33</cp:revision>
  <cp:lastPrinted>2018-04-30T14:51:00Z</cp:lastPrinted>
  <dcterms:created xsi:type="dcterms:W3CDTF">2018-06-05T21:39:00Z</dcterms:created>
  <dcterms:modified xsi:type="dcterms:W3CDTF">2018-07-17T16:26:00Z</dcterms:modified>
</cp:coreProperties>
</file>